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5F" w:rsidRDefault="00911B5F" w:rsidP="00911B5F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附件1</w:t>
      </w:r>
    </w:p>
    <w:p w:rsidR="00911B5F" w:rsidRDefault="00911B5F" w:rsidP="00911B5F">
      <w:pPr>
        <w:rPr>
          <w:rFonts w:ascii="仿宋_GB2312" w:eastAsia="仿宋_GB2312" w:hAnsi="黑体"/>
          <w:sz w:val="30"/>
          <w:szCs w:val="30"/>
        </w:rPr>
      </w:pPr>
    </w:p>
    <w:p w:rsidR="00911B5F" w:rsidRDefault="00911B5F" w:rsidP="00911B5F">
      <w:pPr>
        <w:jc w:val="center"/>
        <w:rPr>
          <w:rFonts w:ascii="方正小标宋简体" w:eastAsia="方正小标宋简体" w:hAnsi="黑体" w:cs="Arial"/>
          <w:sz w:val="44"/>
          <w:szCs w:val="44"/>
        </w:rPr>
      </w:pPr>
      <w:r>
        <w:rPr>
          <w:rFonts w:ascii="方正小标宋简体" w:eastAsia="方正小标宋简体" w:hAnsi="黑体" w:cs="Arial" w:hint="eastAsia"/>
          <w:sz w:val="44"/>
          <w:szCs w:val="44"/>
        </w:rPr>
        <w:t>“云思坊”申报表</w:t>
      </w:r>
    </w:p>
    <w:p w:rsidR="00911B5F" w:rsidRDefault="00911B5F" w:rsidP="00911B5F">
      <w:pPr>
        <w:spacing w:line="500" w:lineRule="exact"/>
        <w:outlineLvl w:val="0"/>
        <w:rPr>
          <w:rFonts w:ascii="楷体_GB2312" w:eastAsia="楷体_GB2312" w:hAnsi="宋体"/>
          <w:b/>
          <w:bCs/>
          <w:color w:val="000000"/>
          <w:sz w:val="32"/>
          <w:szCs w:val="32"/>
        </w:rPr>
      </w:pPr>
    </w:p>
    <w:p w:rsidR="00911B5F" w:rsidRDefault="00911B5F" w:rsidP="00911B5F">
      <w:pPr>
        <w:spacing w:line="500" w:lineRule="exact"/>
        <w:outlineLvl w:val="0"/>
        <w:rPr>
          <w:rFonts w:ascii="Times New Roman" w:eastAsia="仿宋_GB2312" w:hAnsi="Times New Roman"/>
          <w:b/>
          <w:bCs/>
          <w:color w:val="0000FF"/>
          <w:sz w:val="32"/>
          <w:szCs w:val="32"/>
          <w:u w:val="single"/>
        </w:rPr>
      </w:pPr>
      <w:r>
        <w:rPr>
          <w:rFonts w:ascii="楷体_GB2312" w:eastAsia="楷体_GB2312" w:hAnsi="宋体" w:hint="eastAsia"/>
          <w:b/>
          <w:bCs/>
          <w:color w:val="000000"/>
          <w:sz w:val="32"/>
          <w:szCs w:val="32"/>
        </w:rPr>
        <w:t>一、基本信息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037"/>
        <w:gridCol w:w="3345"/>
        <w:gridCol w:w="1911"/>
      </w:tblGrid>
      <w:tr w:rsidR="00911B5F" w:rsidTr="00A51124">
        <w:trPr>
          <w:cantSplit/>
          <w:trHeight w:val="661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教学单位名称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911B5F" w:rsidTr="00A51124">
        <w:trPr>
          <w:cantSplit/>
          <w:trHeight w:val="661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工作坊名称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坊主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思政专任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教师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工作联系人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</w:tbl>
    <w:p w:rsidR="00911B5F" w:rsidRDefault="00911B5F" w:rsidP="00911B5F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二、前期工作基础</w:t>
      </w:r>
    </w:p>
    <w:tbl>
      <w:tblPr>
        <w:tblW w:w="9127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911B5F" w:rsidTr="00A51124">
        <w:trPr>
          <w:trHeight w:val="2259"/>
          <w:jc w:val="center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5F" w:rsidRDefault="00911B5F" w:rsidP="00A51124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（重点介绍工作坊人员构成、工作机制、已取得成果和成效等）</w:t>
            </w: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911B5F" w:rsidRDefault="00911B5F" w:rsidP="00911B5F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20"/>
        </w:rPr>
        <w:br w:type="page"/>
      </w: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三、工作坊建设方案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11B5F" w:rsidTr="00A51124">
        <w:trPr>
          <w:trHeight w:val="12896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5F" w:rsidRDefault="00911B5F" w:rsidP="00A51124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（重点介绍工作坊在课程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教学改革方面的建设目标、建设特色、建设机制、教学研究活动开展、创新举措、通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识核心课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开设以及预期成果等）</w:t>
            </w: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</w:tc>
      </w:tr>
    </w:tbl>
    <w:p w:rsidR="00911B5F" w:rsidRDefault="00911B5F" w:rsidP="00911B5F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lastRenderedPageBreak/>
        <w:t>附件2</w:t>
      </w:r>
    </w:p>
    <w:p w:rsidR="00911B5F" w:rsidRDefault="00911B5F" w:rsidP="00911B5F">
      <w:pPr>
        <w:jc w:val="center"/>
        <w:rPr>
          <w:rFonts w:ascii="方正小标宋简体" w:eastAsia="方正小标宋简体" w:hAnsi="黑体" w:cs="Arial"/>
          <w:sz w:val="44"/>
          <w:szCs w:val="44"/>
        </w:rPr>
      </w:pPr>
      <w:bookmarkStart w:id="0" w:name="_GoBack"/>
      <w:bookmarkEnd w:id="0"/>
      <w:proofErr w:type="gramStart"/>
      <w:r>
        <w:rPr>
          <w:rFonts w:ascii="方正小标宋简体" w:eastAsia="方正小标宋简体" w:hAnsi="黑体" w:cs="Arial" w:hint="eastAsia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黑体" w:cs="Arial" w:hint="eastAsia"/>
          <w:sz w:val="44"/>
          <w:szCs w:val="44"/>
        </w:rPr>
        <w:t>课程申报表</w:t>
      </w:r>
    </w:p>
    <w:p w:rsidR="00911B5F" w:rsidRDefault="00911B5F" w:rsidP="00911B5F">
      <w:pPr>
        <w:spacing w:line="500" w:lineRule="exact"/>
        <w:outlineLvl w:val="0"/>
        <w:rPr>
          <w:rFonts w:ascii="楷体_GB2312" w:eastAsia="楷体_GB2312" w:hAnsi="宋体"/>
          <w:b/>
          <w:bCs/>
          <w:color w:val="000000"/>
          <w:sz w:val="32"/>
          <w:szCs w:val="32"/>
        </w:rPr>
      </w:pPr>
    </w:p>
    <w:p w:rsidR="00911B5F" w:rsidRDefault="00911B5F" w:rsidP="00911B5F">
      <w:pPr>
        <w:spacing w:line="500" w:lineRule="exact"/>
        <w:outlineLvl w:val="0"/>
        <w:rPr>
          <w:rFonts w:ascii="Times New Roman" w:eastAsia="仿宋_GB2312" w:hAnsi="Times New Roman"/>
          <w:b/>
          <w:bCs/>
          <w:color w:val="0000FF"/>
          <w:sz w:val="32"/>
          <w:szCs w:val="32"/>
          <w:u w:val="single"/>
        </w:rPr>
      </w:pPr>
      <w:r>
        <w:rPr>
          <w:rFonts w:ascii="楷体_GB2312" w:eastAsia="楷体_GB2312" w:hAnsi="宋体" w:hint="eastAsia"/>
          <w:b/>
          <w:bCs/>
          <w:color w:val="000000"/>
          <w:sz w:val="32"/>
          <w:szCs w:val="32"/>
        </w:rPr>
        <w:t>一、基本信息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144"/>
        <w:gridCol w:w="3345"/>
        <w:gridCol w:w="1911"/>
      </w:tblGrid>
      <w:tr w:rsidR="00911B5F" w:rsidTr="00A51124">
        <w:trPr>
          <w:cantSplit/>
          <w:trHeight w:val="66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教学单位名称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911B5F" w:rsidTr="00A51124">
        <w:trPr>
          <w:cantSplit/>
          <w:trHeight w:val="66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课程名称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课程负责人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工作联系人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姓  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职务/职称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手  机</w:t>
            </w:r>
          </w:p>
        </w:tc>
      </w:tr>
      <w:tr w:rsidR="00911B5F" w:rsidTr="00A51124">
        <w:trPr>
          <w:cantSplit/>
          <w:trHeight w:val="421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5F" w:rsidRDefault="00911B5F" w:rsidP="00A51124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</w:tbl>
    <w:p w:rsidR="00911B5F" w:rsidRDefault="00911B5F" w:rsidP="00911B5F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二、前期工作基础</w:t>
      </w:r>
    </w:p>
    <w:tbl>
      <w:tblPr>
        <w:tblW w:w="9127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7"/>
      </w:tblGrid>
      <w:tr w:rsidR="00911B5F" w:rsidTr="00A51124">
        <w:trPr>
          <w:trHeight w:val="2259"/>
          <w:jc w:val="center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5F" w:rsidRDefault="00911B5F" w:rsidP="00A51124">
            <w:pPr>
              <w:spacing w:line="4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（重点介绍课程基本情况，在专业领域、课程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教学方面具有的前期基础，取得的成果、成效等）</w:t>
            </w: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Pr="00713901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911B5F" w:rsidRDefault="00911B5F" w:rsidP="00A51124">
            <w:pPr>
              <w:spacing w:line="46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911B5F" w:rsidRDefault="00911B5F" w:rsidP="00911B5F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20"/>
        </w:rPr>
        <w:br w:type="page"/>
      </w: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三、课程建设方案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11B5F" w:rsidTr="00A51124">
        <w:trPr>
          <w:trHeight w:val="12191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5F" w:rsidRDefault="00911B5F" w:rsidP="00A51124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（重点介绍课程的教学目标与要求、课程大纲与课程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要点、课程特色以及在课程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教学方面的预期目标和成果等内容）</w:t>
            </w: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  <w:p w:rsidR="00911B5F" w:rsidRDefault="00911B5F" w:rsidP="00A51124">
            <w:pPr>
              <w:spacing w:line="44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</w:p>
        </w:tc>
      </w:tr>
    </w:tbl>
    <w:p w:rsidR="00911B5F" w:rsidRPr="00B06C6C" w:rsidRDefault="00911B5F" w:rsidP="00911B5F">
      <w:pPr>
        <w:spacing w:line="480" w:lineRule="exact"/>
        <w:jc w:val="center"/>
        <w:rPr>
          <w:rFonts w:ascii="仿宋" w:eastAsia="仿宋" w:hAnsi="仿宋" w:cs="宋体"/>
          <w:b/>
          <w:color w:val="313131"/>
          <w:kern w:val="36"/>
          <w:sz w:val="28"/>
          <w:szCs w:val="28"/>
        </w:rPr>
      </w:pPr>
    </w:p>
    <w:p w:rsidR="00911B5F" w:rsidRPr="00713901" w:rsidRDefault="00911B5F" w:rsidP="00911B5F">
      <w:pPr>
        <w:ind w:firstLine="555"/>
        <w:rPr>
          <w:rFonts w:ascii="仿宋" w:eastAsia="仿宋" w:hAnsi="仿宋"/>
          <w:kern w:val="0"/>
          <w:sz w:val="28"/>
          <w:szCs w:val="28"/>
        </w:rPr>
      </w:pPr>
    </w:p>
    <w:p w:rsidR="00901F83" w:rsidRPr="00911B5F" w:rsidRDefault="00E075D8"/>
    <w:sectPr w:rsidR="00901F83" w:rsidRPr="00911B5F" w:rsidSect="0069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D8" w:rsidRDefault="00E075D8" w:rsidP="00911B5F">
      <w:r>
        <w:separator/>
      </w:r>
    </w:p>
  </w:endnote>
  <w:endnote w:type="continuationSeparator" w:id="0">
    <w:p w:rsidR="00E075D8" w:rsidRDefault="00E075D8" w:rsidP="0091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D8" w:rsidRDefault="00E075D8" w:rsidP="00911B5F">
      <w:r>
        <w:separator/>
      </w:r>
    </w:p>
  </w:footnote>
  <w:footnote w:type="continuationSeparator" w:id="0">
    <w:p w:rsidR="00E075D8" w:rsidRDefault="00E075D8" w:rsidP="0091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C6"/>
    <w:rsid w:val="003B48F5"/>
    <w:rsid w:val="00911B5F"/>
    <w:rsid w:val="00C06AC6"/>
    <w:rsid w:val="00DC0B37"/>
    <w:rsid w:val="00E0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B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2020-04-08T05:14:00Z</dcterms:created>
  <dcterms:modified xsi:type="dcterms:W3CDTF">2020-04-08T05:14:00Z</dcterms:modified>
</cp:coreProperties>
</file>