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B2" w:rsidRDefault="00C63975">
      <w:pPr>
        <w:pStyle w:val="1"/>
        <w:rPr>
          <w:rFonts w:asciiTheme="minorEastAsia" w:eastAsiaTheme="minorEastAsia" w:hAnsiTheme="minorEastAsia"/>
          <w:sz w:val="28"/>
          <w:szCs w:val="28"/>
        </w:rPr>
      </w:pPr>
      <w:r>
        <w:rPr>
          <w:rFonts w:asciiTheme="minorEastAsia" w:eastAsiaTheme="minorEastAsia" w:hAnsiTheme="minorEastAsia" w:hint="eastAsia"/>
          <w:bCs w:val="0"/>
          <w:sz w:val="36"/>
          <w:szCs w:val="36"/>
          <w:lang w:val="en-US"/>
        </w:rPr>
        <w:t>“</w:t>
      </w:r>
      <w:r>
        <w:rPr>
          <w:rFonts w:asciiTheme="minorEastAsia" w:eastAsiaTheme="minorEastAsia" w:hAnsiTheme="minorEastAsia" w:hint="eastAsia"/>
          <w:sz w:val="36"/>
          <w:szCs w:val="36"/>
        </w:rPr>
        <w:t>学分认可型双证融通”申请</w:t>
      </w:r>
      <w:r>
        <w:rPr>
          <w:rFonts w:asciiTheme="minorEastAsia" w:eastAsiaTheme="minorEastAsia" w:hAnsiTheme="minorEastAsia" w:hint="eastAsia"/>
          <w:sz w:val="36"/>
          <w:szCs w:val="36"/>
        </w:rPr>
        <w:t>表填制</w:t>
      </w:r>
      <w:proofErr w:type="gramStart"/>
      <w:r>
        <w:rPr>
          <w:rFonts w:asciiTheme="minorEastAsia" w:eastAsiaTheme="minorEastAsia" w:hAnsiTheme="minorEastAsia" w:hint="eastAsia"/>
          <w:sz w:val="36"/>
          <w:szCs w:val="36"/>
        </w:rPr>
        <w:t>要求及样例</w:t>
      </w:r>
      <w:proofErr w:type="gramEnd"/>
    </w:p>
    <w:p w:rsidR="008720B2" w:rsidRDefault="00C63975">
      <w:pPr>
        <w:spacing w:line="500" w:lineRule="exact"/>
        <w:ind w:firstLine="420"/>
        <w:rPr>
          <w:rFonts w:asciiTheme="minorEastAsia" w:eastAsiaTheme="minorEastAsia" w:hAnsiTheme="minorEastAsia" w:cs="仿宋_GB2312"/>
          <w:bCs/>
        </w:rPr>
      </w:pPr>
      <w:r>
        <w:rPr>
          <w:rFonts w:asciiTheme="minorEastAsia" w:eastAsiaTheme="minorEastAsia" w:hAnsiTheme="minorEastAsia" w:hint="eastAsia"/>
          <w:lang w:val="zh-CN"/>
        </w:rPr>
        <w:t>申请“学分认可型双证融通”申请材料包括</w:t>
      </w:r>
      <w:r>
        <w:rPr>
          <w:rFonts w:asciiTheme="minorEastAsia" w:eastAsiaTheme="minorEastAsia" w:hAnsiTheme="minorEastAsia" w:cs="仿宋_GB2312" w:hint="eastAsia"/>
          <w:bCs/>
        </w:rPr>
        <w:t>“学分认可型双证融通”申请表、课程与证书的对照分析报告、课程教学大纲与教材、考试方案（体现教考分离要求）等，申请材料的具体要求如下</w:t>
      </w:r>
      <w:r>
        <w:rPr>
          <w:rFonts w:asciiTheme="minorEastAsia" w:eastAsiaTheme="minorEastAsia" w:hAnsiTheme="minorEastAsia" w:cs="仿宋_GB2312" w:hint="eastAsia"/>
          <w:bCs/>
        </w:rPr>
        <w:t>。</w:t>
      </w:r>
    </w:p>
    <w:p w:rsidR="008720B2" w:rsidRDefault="008720B2">
      <w:pPr>
        <w:spacing w:line="500" w:lineRule="exact"/>
        <w:ind w:firstLine="420"/>
        <w:rPr>
          <w:rFonts w:asciiTheme="minorEastAsia" w:eastAsiaTheme="minorEastAsia" w:hAnsiTheme="minorEastAsia" w:cs="仿宋_GB2312"/>
          <w:bCs/>
        </w:rPr>
      </w:pPr>
    </w:p>
    <w:p w:rsidR="008720B2" w:rsidRDefault="00C63975">
      <w:pPr>
        <w:pStyle w:val="2"/>
        <w:spacing w:afterLines="50" w:after="156"/>
        <w:ind w:left="542" w:hanging="272"/>
        <w:jc w:val="center"/>
        <w:rPr>
          <w:rFonts w:ascii="方正小标宋简体" w:eastAsia="方正小标宋简体" w:hAnsi="宋体"/>
          <w:sz w:val="44"/>
          <w:szCs w:val="44"/>
        </w:rPr>
      </w:pPr>
      <w:r>
        <w:rPr>
          <w:rFonts w:ascii="方正小标宋简体" w:eastAsia="方正小标宋简体" w:hAnsi="宋体" w:hint="eastAsia"/>
          <w:sz w:val="44"/>
          <w:szCs w:val="44"/>
        </w:rPr>
        <w:t>上海市“学分认可型双证融通”项目</w:t>
      </w:r>
    </w:p>
    <w:p w:rsidR="008720B2" w:rsidRDefault="008720B2">
      <w:pPr>
        <w:rPr>
          <w:lang w:val="zh-CN"/>
        </w:rPr>
      </w:pPr>
    </w:p>
    <w:p w:rsidR="008720B2" w:rsidRDefault="008720B2">
      <w:pPr>
        <w:rPr>
          <w:lang w:val="zh-CN"/>
        </w:rPr>
      </w:pPr>
    </w:p>
    <w:p w:rsidR="008720B2" w:rsidRDefault="008720B2">
      <w:pPr>
        <w:rPr>
          <w:lang w:val="zh-CN"/>
        </w:rPr>
      </w:pPr>
    </w:p>
    <w:p w:rsidR="008720B2" w:rsidRDefault="008720B2">
      <w:pPr>
        <w:rPr>
          <w:lang w:val="zh-CN"/>
        </w:rPr>
      </w:pP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申</w:t>
      </w: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报</w:t>
      </w: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表</w:t>
      </w:r>
    </w:p>
    <w:p w:rsidR="008720B2" w:rsidRDefault="008720B2">
      <w:pPr>
        <w:spacing w:line="360" w:lineRule="exact"/>
        <w:rPr>
          <w:rFonts w:cs="仿宋"/>
        </w:rPr>
      </w:pPr>
    </w:p>
    <w:p w:rsidR="008720B2" w:rsidRDefault="008720B2">
      <w:pPr>
        <w:spacing w:line="360" w:lineRule="exact"/>
        <w:rPr>
          <w:rFonts w:cs="仿宋"/>
        </w:rPr>
      </w:pPr>
    </w:p>
    <w:p w:rsidR="008720B2" w:rsidRDefault="008720B2">
      <w:pPr>
        <w:spacing w:line="360" w:lineRule="exact"/>
        <w:rPr>
          <w:rFonts w:cs="仿宋"/>
        </w:rPr>
      </w:pPr>
    </w:p>
    <w:p w:rsidR="008720B2" w:rsidRDefault="00C63975">
      <w:pPr>
        <w:spacing w:line="360" w:lineRule="auto"/>
        <w:ind w:firstLineChars="450" w:firstLine="1440"/>
        <w:rPr>
          <w:rFonts w:cs="仿宋"/>
          <w:sz w:val="32"/>
          <w:szCs w:val="32"/>
        </w:rPr>
      </w:pPr>
      <w:r>
        <w:rPr>
          <w:rFonts w:cs="仿宋" w:hint="eastAsia"/>
          <w:sz w:val="32"/>
          <w:szCs w:val="32"/>
        </w:rPr>
        <w:t>申报学校（盖章）</w:t>
      </w:r>
      <w:r>
        <w:rPr>
          <w:rFonts w:cs="仿宋" w:hint="eastAsia"/>
          <w:sz w:val="32"/>
          <w:szCs w:val="32"/>
        </w:rPr>
        <w:t xml:space="preserve"> </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u w:val="single"/>
        </w:rPr>
      </w:pPr>
      <w:r>
        <w:rPr>
          <w:rFonts w:cs="仿宋" w:hint="eastAsia"/>
          <w:sz w:val="32"/>
          <w:szCs w:val="32"/>
        </w:rPr>
        <w:t>申报专业</w:t>
      </w:r>
      <w:r>
        <w:rPr>
          <w:rFonts w:cs="仿宋" w:hint="eastAsia"/>
          <w:sz w:val="32"/>
          <w:szCs w:val="32"/>
        </w:rPr>
        <w:t xml:space="preserve"> </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rPr>
      </w:pPr>
      <w:r>
        <w:rPr>
          <w:rFonts w:cs="仿宋" w:hint="eastAsia"/>
          <w:sz w:val="32"/>
          <w:szCs w:val="32"/>
        </w:rPr>
        <w:t>专业代码</w:t>
      </w:r>
      <w:r>
        <w:rPr>
          <w:rFonts w:cs="仿宋" w:hint="eastAsia"/>
          <w:sz w:val="32"/>
          <w:szCs w:val="32"/>
        </w:rPr>
        <w:t xml:space="preserve"> </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rPr>
      </w:pPr>
      <w:r>
        <w:rPr>
          <w:rFonts w:cs="仿宋" w:hint="eastAsia"/>
          <w:sz w:val="32"/>
          <w:szCs w:val="32"/>
        </w:rPr>
        <w:t>申报日期</w:t>
      </w:r>
      <w:r>
        <w:rPr>
          <w:rFonts w:cs="仿宋" w:hint="eastAsia"/>
          <w:sz w:val="32"/>
          <w:szCs w:val="32"/>
        </w:rPr>
        <w:t xml:space="preserve">  </w:t>
      </w:r>
      <w:r>
        <w:rPr>
          <w:rFonts w:cs="仿宋" w:hint="eastAsia"/>
          <w:sz w:val="32"/>
          <w:szCs w:val="32"/>
          <w:u w:val="single"/>
        </w:rPr>
        <w:t xml:space="preserve">                                 </w:t>
      </w:r>
    </w:p>
    <w:p w:rsidR="008720B2" w:rsidRDefault="008720B2">
      <w:pPr>
        <w:spacing w:line="360" w:lineRule="exact"/>
        <w:rPr>
          <w:rFonts w:cs="仿宋"/>
          <w:sz w:val="32"/>
          <w:szCs w:val="32"/>
        </w:rPr>
      </w:pPr>
    </w:p>
    <w:p w:rsidR="008720B2" w:rsidRDefault="00C63975">
      <w:pPr>
        <w:spacing w:line="500" w:lineRule="exact"/>
        <w:ind w:firstLine="420"/>
        <w:jc w:val="center"/>
        <w:rPr>
          <w:rFonts w:cs="仿宋"/>
          <w:sz w:val="32"/>
          <w:szCs w:val="32"/>
        </w:rPr>
      </w:pPr>
      <w:r>
        <w:rPr>
          <w:rFonts w:cs="仿宋" w:hint="eastAsia"/>
          <w:sz w:val="32"/>
          <w:szCs w:val="32"/>
        </w:rPr>
        <w:t>（备注：本表一式两份）</w:t>
      </w:r>
    </w:p>
    <w:p w:rsidR="008720B2" w:rsidRDefault="008720B2">
      <w:pPr>
        <w:spacing w:line="500" w:lineRule="exact"/>
        <w:ind w:firstLine="420"/>
        <w:jc w:val="center"/>
        <w:rPr>
          <w:rFonts w:cs="仿宋"/>
          <w:sz w:val="32"/>
          <w:szCs w:val="32"/>
        </w:rPr>
      </w:pPr>
    </w:p>
    <w:p w:rsidR="008720B2" w:rsidRDefault="008720B2">
      <w:pPr>
        <w:spacing w:line="500" w:lineRule="exact"/>
        <w:rPr>
          <w:rFonts w:asciiTheme="minorEastAsia" w:eastAsiaTheme="minorEastAsia" w:hAnsiTheme="minorEastAsia" w:cs="仿宋_GB2312"/>
          <w:bCs/>
        </w:rPr>
      </w:pPr>
    </w:p>
    <w:p w:rsidR="008720B2" w:rsidRDefault="00C63975">
      <w:pPr>
        <w:pStyle w:val="2"/>
        <w:spacing w:afterLines="50" w:after="156"/>
        <w:ind w:leftChars="50" w:left="120" w:firstLineChars="404" w:firstLine="1454"/>
        <w:rPr>
          <w:rFonts w:ascii="华文中宋" w:eastAsia="华文中宋" w:hAnsi="华文中宋"/>
          <w:sz w:val="36"/>
          <w:szCs w:val="36"/>
        </w:rPr>
      </w:pPr>
      <w:r>
        <w:rPr>
          <w:rFonts w:ascii="华文中宋" w:eastAsia="华文中宋" w:hAnsi="华文中宋" w:hint="eastAsia"/>
          <w:sz w:val="36"/>
          <w:szCs w:val="36"/>
        </w:rPr>
        <w:lastRenderedPageBreak/>
        <w:t>“学分认可型双证融通”项目申报表</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87"/>
        <w:gridCol w:w="741"/>
        <w:gridCol w:w="1670"/>
        <w:gridCol w:w="311"/>
        <w:gridCol w:w="240"/>
        <w:gridCol w:w="725"/>
        <w:gridCol w:w="370"/>
        <w:gridCol w:w="1049"/>
        <w:gridCol w:w="152"/>
        <w:gridCol w:w="337"/>
        <w:gridCol w:w="528"/>
        <w:gridCol w:w="264"/>
        <w:gridCol w:w="1351"/>
      </w:tblGrid>
      <w:tr w:rsidR="008720B2">
        <w:trPr>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申报学校名称</w:t>
            </w:r>
          </w:p>
        </w:tc>
        <w:tc>
          <w:tcPr>
            <w:tcW w:w="241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职能部门</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c>
          <w:tcPr>
            <w:tcW w:w="1281" w:type="dxa"/>
            <w:gridSpan w:val="4"/>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学校地址</w:t>
            </w:r>
          </w:p>
        </w:tc>
        <w:tc>
          <w:tcPr>
            <w:tcW w:w="1351" w:type="dxa"/>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r>
      <w:tr w:rsidR="008720B2">
        <w:trPr>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联系人</w:t>
            </w:r>
          </w:p>
        </w:tc>
        <w:tc>
          <w:tcPr>
            <w:tcW w:w="241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联系电话</w:t>
            </w: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c>
          <w:tcPr>
            <w:tcW w:w="1281" w:type="dxa"/>
            <w:gridSpan w:val="4"/>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邮箱</w:t>
            </w:r>
          </w:p>
        </w:tc>
        <w:tc>
          <w:tcPr>
            <w:tcW w:w="1351" w:type="dxa"/>
            <w:tcBorders>
              <w:top w:val="single" w:sz="6" w:space="0" w:color="auto"/>
              <w:left w:val="single" w:sz="6" w:space="0" w:color="auto"/>
              <w:bottom w:val="single" w:sz="6" w:space="0" w:color="auto"/>
              <w:right w:val="single" w:sz="6" w:space="0" w:color="auto"/>
            </w:tcBorders>
            <w:vAlign w:val="center"/>
          </w:tcPr>
          <w:p w:rsidR="008720B2" w:rsidRDefault="008720B2">
            <w:pPr>
              <w:spacing w:line="500" w:lineRule="exact"/>
              <w:jc w:val="center"/>
              <w:rPr>
                <w:rFonts w:cs="仿宋"/>
              </w:rPr>
            </w:pPr>
          </w:p>
        </w:tc>
      </w:tr>
      <w:tr w:rsidR="008720B2">
        <w:trPr>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申报专业</w:t>
            </w:r>
          </w:p>
          <w:p w:rsidR="008720B2" w:rsidRDefault="00C63975">
            <w:pPr>
              <w:jc w:val="center"/>
              <w:rPr>
                <w:rFonts w:cs="仿宋"/>
              </w:rPr>
            </w:pPr>
            <w:r>
              <w:rPr>
                <w:rFonts w:cs="仿宋" w:hint="eastAsia"/>
              </w:rPr>
              <w:t>（全称）</w:t>
            </w:r>
          </w:p>
        </w:tc>
        <w:tc>
          <w:tcPr>
            <w:tcW w:w="3687" w:type="dxa"/>
            <w:gridSpan w:val="5"/>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办学类型和学历层次</w:t>
            </w:r>
          </w:p>
        </w:tc>
        <w:tc>
          <w:tcPr>
            <w:tcW w:w="2632" w:type="dxa"/>
            <w:gridSpan w:val="5"/>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tc>
      </w:tr>
      <w:tr w:rsidR="008720B2">
        <w:trPr>
          <w:trHeight w:val="1055"/>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申请替代的国家职业资格证书名称</w:t>
            </w:r>
          </w:p>
        </w:tc>
        <w:tc>
          <w:tcPr>
            <w:tcW w:w="2221" w:type="dxa"/>
            <w:gridSpan w:val="3"/>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tc>
        <w:tc>
          <w:tcPr>
            <w:tcW w:w="2633" w:type="dxa"/>
            <w:gridSpan w:val="5"/>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证书等级</w:t>
            </w:r>
          </w:p>
        </w:tc>
        <w:tc>
          <w:tcPr>
            <w:tcW w:w="2143" w:type="dxa"/>
            <w:gridSpan w:val="3"/>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tc>
      </w:tr>
      <w:tr w:rsidR="008720B2">
        <w:trPr>
          <w:trHeight w:val="874"/>
          <w:jc w:val="center"/>
        </w:trPr>
        <w:tc>
          <w:tcPr>
            <w:tcW w:w="2528" w:type="dxa"/>
            <w:gridSpan w:val="2"/>
            <w:vMerge w:val="restart"/>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替代相应职业资格证书理论知识考试的课程</w:t>
            </w:r>
          </w:p>
        </w:tc>
        <w:tc>
          <w:tcPr>
            <w:tcW w:w="1981"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课程</w:t>
            </w:r>
          </w:p>
          <w:p w:rsidR="008720B2" w:rsidRDefault="00C63975">
            <w:pPr>
              <w:spacing w:line="320" w:lineRule="exact"/>
              <w:jc w:val="center"/>
              <w:rPr>
                <w:rFonts w:cs="仿宋"/>
              </w:rPr>
            </w:pPr>
            <w:r>
              <w:rPr>
                <w:rFonts w:cs="仿宋" w:hint="eastAsia"/>
              </w:rPr>
              <w:t>名称</w:t>
            </w:r>
          </w:p>
        </w:tc>
        <w:tc>
          <w:tcPr>
            <w:tcW w:w="1335" w:type="dxa"/>
            <w:gridSpan w:val="3"/>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教育</w:t>
            </w:r>
          </w:p>
          <w:p w:rsidR="008720B2" w:rsidRDefault="00C63975">
            <w:pPr>
              <w:spacing w:line="320" w:lineRule="exact"/>
              <w:jc w:val="center"/>
              <w:rPr>
                <w:rFonts w:cs="仿宋"/>
              </w:rPr>
            </w:pPr>
            <w:r>
              <w:rPr>
                <w:rFonts w:cs="仿宋" w:hint="eastAsia"/>
              </w:rPr>
              <w:t>层次</w:t>
            </w:r>
          </w:p>
        </w:tc>
        <w:tc>
          <w:tcPr>
            <w:tcW w:w="1201"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学时</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学分</w:t>
            </w: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rPr>
                <w:rFonts w:cs="仿宋"/>
              </w:rPr>
            </w:pPr>
            <w:r>
              <w:rPr>
                <w:rFonts w:cs="仿宋" w:hint="eastAsia"/>
              </w:rPr>
              <w:t>课程性质（必修</w:t>
            </w:r>
            <w:r>
              <w:rPr>
                <w:rFonts w:cs="仿宋" w:hint="eastAsia"/>
              </w:rPr>
              <w:t>/</w:t>
            </w:r>
            <w:r>
              <w:rPr>
                <w:rFonts w:cs="仿宋" w:hint="eastAsia"/>
              </w:rPr>
              <w:t>选修）</w:t>
            </w:r>
          </w:p>
        </w:tc>
      </w:tr>
      <w:tr w:rsidR="008720B2">
        <w:trPr>
          <w:trHeight w:val="485"/>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198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335" w:type="dxa"/>
            <w:gridSpan w:val="3"/>
            <w:tcBorders>
              <w:top w:val="single" w:sz="6" w:space="0" w:color="auto"/>
              <w:left w:val="single" w:sz="6" w:space="0" w:color="auto"/>
              <w:bottom w:val="single" w:sz="6" w:space="0" w:color="auto"/>
              <w:right w:val="single" w:sz="4" w:space="0" w:color="auto"/>
            </w:tcBorders>
            <w:vAlign w:val="center"/>
          </w:tcPr>
          <w:p w:rsidR="008720B2" w:rsidRDefault="008720B2">
            <w:pPr>
              <w:spacing w:line="320" w:lineRule="exact"/>
              <w:jc w:val="center"/>
              <w:rPr>
                <w:rFonts w:cs="仿宋"/>
              </w:rPr>
            </w:pPr>
          </w:p>
        </w:tc>
        <w:tc>
          <w:tcPr>
            <w:tcW w:w="1201" w:type="dxa"/>
            <w:gridSpan w:val="2"/>
            <w:tcBorders>
              <w:top w:val="single" w:sz="6" w:space="0" w:color="auto"/>
              <w:left w:val="single" w:sz="4"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r>
      <w:tr w:rsidR="008720B2">
        <w:trPr>
          <w:trHeight w:val="451"/>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198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335" w:type="dxa"/>
            <w:gridSpan w:val="3"/>
            <w:tcBorders>
              <w:top w:val="single" w:sz="6" w:space="0" w:color="auto"/>
              <w:left w:val="single" w:sz="6" w:space="0" w:color="auto"/>
              <w:bottom w:val="single" w:sz="6" w:space="0" w:color="auto"/>
              <w:right w:val="single" w:sz="4" w:space="0" w:color="auto"/>
            </w:tcBorders>
            <w:vAlign w:val="center"/>
          </w:tcPr>
          <w:p w:rsidR="008720B2" w:rsidRDefault="008720B2">
            <w:pPr>
              <w:spacing w:line="320" w:lineRule="exact"/>
              <w:jc w:val="center"/>
              <w:rPr>
                <w:rFonts w:cs="仿宋"/>
              </w:rPr>
            </w:pPr>
          </w:p>
        </w:tc>
        <w:tc>
          <w:tcPr>
            <w:tcW w:w="1201" w:type="dxa"/>
            <w:gridSpan w:val="2"/>
            <w:tcBorders>
              <w:top w:val="single" w:sz="6" w:space="0" w:color="auto"/>
              <w:left w:val="single" w:sz="4"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r>
      <w:tr w:rsidR="008720B2">
        <w:trPr>
          <w:trHeight w:val="451"/>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198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335" w:type="dxa"/>
            <w:gridSpan w:val="3"/>
            <w:tcBorders>
              <w:top w:val="single" w:sz="6" w:space="0" w:color="auto"/>
              <w:left w:val="single" w:sz="6" w:space="0" w:color="auto"/>
              <w:bottom w:val="single" w:sz="6" w:space="0" w:color="auto"/>
              <w:right w:val="single" w:sz="4" w:space="0" w:color="auto"/>
            </w:tcBorders>
            <w:vAlign w:val="center"/>
          </w:tcPr>
          <w:p w:rsidR="008720B2" w:rsidRDefault="008720B2">
            <w:pPr>
              <w:spacing w:line="320" w:lineRule="exact"/>
              <w:jc w:val="center"/>
              <w:rPr>
                <w:rFonts w:cs="仿宋"/>
              </w:rPr>
            </w:pPr>
          </w:p>
        </w:tc>
        <w:tc>
          <w:tcPr>
            <w:tcW w:w="1201" w:type="dxa"/>
            <w:gridSpan w:val="2"/>
            <w:tcBorders>
              <w:top w:val="single" w:sz="6" w:space="0" w:color="auto"/>
              <w:left w:val="single" w:sz="4"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r>
      <w:tr w:rsidR="008720B2">
        <w:trPr>
          <w:trHeight w:val="528"/>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1981"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335" w:type="dxa"/>
            <w:gridSpan w:val="3"/>
            <w:tcBorders>
              <w:top w:val="single" w:sz="6" w:space="0" w:color="auto"/>
              <w:left w:val="single" w:sz="6" w:space="0" w:color="auto"/>
              <w:bottom w:val="single" w:sz="6" w:space="0" w:color="auto"/>
              <w:right w:val="single" w:sz="4" w:space="0" w:color="auto"/>
            </w:tcBorders>
            <w:vAlign w:val="center"/>
          </w:tcPr>
          <w:p w:rsidR="008720B2" w:rsidRDefault="008720B2">
            <w:pPr>
              <w:spacing w:line="320" w:lineRule="exact"/>
              <w:jc w:val="center"/>
              <w:rPr>
                <w:rFonts w:cs="仿宋"/>
              </w:rPr>
            </w:pPr>
          </w:p>
        </w:tc>
        <w:tc>
          <w:tcPr>
            <w:tcW w:w="1201" w:type="dxa"/>
            <w:gridSpan w:val="2"/>
            <w:tcBorders>
              <w:top w:val="single" w:sz="6" w:space="0" w:color="auto"/>
              <w:left w:val="single" w:sz="4"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86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720B2" w:rsidRDefault="008720B2">
            <w:pPr>
              <w:spacing w:line="320" w:lineRule="exact"/>
              <w:jc w:val="center"/>
              <w:rPr>
                <w:rFonts w:cs="仿宋"/>
              </w:rPr>
            </w:pPr>
          </w:p>
        </w:tc>
      </w:tr>
      <w:tr w:rsidR="008720B2">
        <w:trPr>
          <w:trHeight w:val="2217"/>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申请专业基本情况</w:t>
            </w:r>
          </w:p>
        </w:tc>
        <w:tc>
          <w:tcPr>
            <w:tcW w:w="6997" w:type="dxa"/>
            <w:gridSpan w:val="11"/>
            <w:tcBorders>
              <w:top w:val="single" w:sz="6" w:space="0" w:color="auto"/>
              <w:left w:val="single" w:sz="6" w:space="0" w:color="auto"/>
              <w:bottom w:val="single" w:sz="6" w:space="0" w:color="auto"/>
              <w:right w:val="single" w:sz="6" w:space="0" w:color="auto"/>
            </w:tcBorders>
          </w:tcPr>
          <w:p w:rsidR="008720B2" w:rsidRDefault="00C63975">
            <w:pPr>
              <w:rPr>
                <w:rFonts w:cs="仿宋"/>
                <w:szCs w:val="21"/>
              </w:rPr>
            </w:pPr>
            <w:r>
              <w:rPr>
                <w:rFonts w:cs="仿宋" w:hint="eastAsia"/>
                <w:szCs w:val="21"/>
              </w:rPr>
              <w:t>该专业培养目标、专业优势、近三年招生规模等。</w:t>
            </w:r>
          </w:p>
          <w:p w:rsidR="008720B2" w:rsidRDefault="008720B2">
            <w:pPr>
              <w:rPr>
                <w:rFonts w:cs="仿宋"/>
              </w:rPr>
            </w:pPr>
          </w:p>
        </w:tc>
      </w:tr>
      <w:tr w:rsidR="008720B2">
        <w:trPr>
          <w:trHeight w:val="1647"/>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申请学校意见</w:t>
            </w:r>
          </w:p>
        </w:tc>
        <w:tc>
          <w:tcPr>
            <w:tcW w:w="6997" w:type="dxa"/>
            <w:gridSpan w:val="11"/>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p w:rsidR="008720B2" w:rsidRDefault="00C63975">
            <w:pPr>
              <w:jc w:val="center"/>
              <w:rPr>
                <w:rFonts w:cs="仿宋"/>
              </w:rPr>
            </w:pPr>
            <w:r>
              <w:rPr>
                <w:rFonts w:cs="仿宋" w:hint="eastAsia"/>
              </w:rPr>
              <w:t xml:space="preserve">                 </w:t>
            </w:r>
            <w:r>
              <w:rPr>
                <w:rFonts w:cs="仿宋" w:hint="eastAsia"/>
              </w:rPr>
              <w:t>盖章</w:t>
            </w:r>
          </w:p>
          <w:p w:rsidR="008720B2" w:rsidRDefault="00C63975">
            <w:pPr>
              <w:rPr>
                <w:rFonts w:cs="仿宋"/>
              </w:rPr>
            </w:pPr>
            <w:r>
              <w:rPr>
                <w:rFonts w:cs="仿宋" w:hint="eastAsia"/>
              </w:rPr>
              <w:t xml:space="preserve">                                       </w:t>
            </w:r>
            <w:r>
              <w:rPr>
                <w:rFonts w:cs="仿宋" w:hint="eastAsia"/>
              </w:rPr>
              <w:t>日期</w:t>
            </w:r>
          </w:p>
        </w:tc>
      </w:tr>
      <w:tr w:rsidR="008720B2">
        <w:trPr>
          <w:trHeight w:val="1647"/>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“学分认定型双证融通”试点项目</w:t>
            </w:r>
          </w:p>
          <w:p w:rsidR="008720B2" w:rsidRDefault="00C63975">
            <w:pPr>
              <w:jc w:val="center"/>
              <w:rPr>
                <w:rFonts w:cs="仿宋"/>
              </w:rPr>
            </w:pPr>
            <w:r>
              <w:rPr>
                <w:rFonts w:cs="仿宋" w:hint="eastAsia"/>
              </w:rPr>
              <w:t>工作组审核意见</w:t>
            </w:r>
          </w:p>
        </w:tc>
        <w:tc>
          <w:tcPr>
            <w:tcW w:w="6997" w:type="dxa"/>
            <w:gridSpan w:val="11"/>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p w:rsidR="008720B2" w:rsidRDefault="008720B2">
            <w:pPr>
              <w:jc w:val="center"/>
              <w:rPr>
                <w:rFonts w:cs="仿宋"/>
              </w:rPr>
            </w:pPr>
          </w:p>
          <w:p w:rsidR="008720B2" w:rsidRDefault="00C63975">
            <w:pPr>
              <w:jc w:val="center"/>
              <w:rPr>
                <w:rFonts w:cs="仿宋"/>
              </w:rPr>
            </w:pPr>
            <w:r>
              <w:rPr>
                <w:rFonts w:cs="仿宋" w:hint="eastAsia"/>
              </w:rPr>
              <w:t xml:space="preserve">       </w:t>
            </w:r>
            <w:r>
              <w:rPr>
                <w:rFonts w:cs="仿宋" w:hint="eastAsia"/>
              </w:rPr>
              <w:t>盖章（学分银行代章）</w:t>
            </w:r>
          </w:p>
          <w:p w:rsidR="008720B2" w:rsidRDefault="00C63975">
            <w:pPr>
              <w:jc w:val="center"/>
              <w:rPr>
                <w:rFonts w:cs="仿宋"/>
              </w:rPr>
            </w:pPr>
            <w:r>
              <w:rPr>
                <w:rFonts w:cs="仿宋" w:hint="eastAsia"/>
              </w:rPr>
              <w:t xml:space="preserve">                    </w:t>
            </w:r>
            <w:r>
              <w:rPr>
                <w:rFonts w:cs="仿宋" w:hint="eastAsia"/>
              </w:rPr>
              <w:t>日期</w:t>
            </w:r>
          </w:p>
        </w:tc>
      </w:tr>
    </w:tbl>
    <w:p w:rsidR="008720B2" w:rsidRDefault="008720B2">
      <w:pPr>
        <w:rPr>
          <w:rFonts w:asciiTheme="minorEastAsia" w:eastAsiaTheme="minorEastAsia" w:hAnsiTheme="minorEastAsia" w:cs="仿宋"/>
        </w:rPr>
      </w:pPr>
    </w:p>
    <w:p w:rsidR="008720B2" w:rsidRDefault="00C63975">
      <w:pPr>
        <w:rPr>
          <w:rFonts w:asciiTheme="minorEastAsia" w:eastAsiaTheme="minorEastAsia" w:hAnsiTheme="minorEastAsia" w:cs="仿宋"/>
        </w:rPr>
      </w:pPr>
      <w:r>
        <w:rPr>
          <w:rFonts w:asciiTheme="minorEastAsia" w:eastAsiaTheme="minorEastAsia" w:hAnsiTheme="minorEastAsia" w:cs="仿宋" w:hint="eastAsia"/>
        </w:rPr>
        <w:t>备注：本表一式两份。</w:t>
      </w:r>
    </w:p>
    <w:p w:rsidR="008720B2" w:rsidRDefault="008720B2">
      <w:pPr>
        <w:ind w:firstLine="420"/>
        <w:rPr>
          <w:rFonts w:asciiTheme="minorEastAsia" w:eastAsiaTheme="minorEastAsia" w:hAnsiTheme="minorEastAsia" w:cs="仿宋"/>
          <w:b/>
          <w:bCs/>
        </w:rPr>
      </w:pPr>
    </w:p>
    <w:p w:rsidR="00AB7A67" w:rsidRDefault="00AB7A67">
      <w:pPr>
        <w:ind w:firstLine="420"/>
        <w:rPr>
          <w:rFonts w:asciiTheme="minorEastAsia" w:eastAsiaTheme="minorEastAsia" w:hAnsiTheme="minorEastAsia" w:cs="仿宋" w:hint="eastAsia"/>
          <w:b/>
          <w:bCs/>
        </w:rPr>
      </w:pPr>
      <w:bookmarkStart w:id="0" w:name="_GoBack"/>
      <w:bookmarkEnd w:id="0"/>
    </w:p>
    <w:p w:rsidR="008720B2" w:rsidRDefault="00C63975">
      <w:pPr>
        <w:ind w:firstLine="420"/>
        <w:rPr>
          <w:rFonts w:asciiTheme="minorEastAsia" w:eastAsiaTheme="minorEastAsia" w:hAnsiTheme="minorEastAsia" w:cs="仿宋"/>
          <w:b/>
          <w:bCs/>
        </w:rPr>
      </w:pPr>
      <w:r>
        <w:rPr>
          <w:rFonts w:asciiTheme="minorEastAsia" w:eastAsiaTheme="minorEastAsia" w:hAnsiTheme="minorEastAsia" w:cs="仿宋" w:hint="eastAsia"/>
          <w:b/>
          <w:bCs/>
        </w:rPr>
        <w:lastRenderedPageBreak/>
        <w:t>表格说明：</w:t>
      </w:r>
    </w:p>
    <w:p w:rsidR="008720B2" w:rsidRDefault="00C63975">
      <w:pPr>
        <w:spacing w:line="500" w:lineRule="exact"/>
        <w:ind w:firstLineChars="200" w:firstLine="480"/>
        <w:rPr>
          <w:rFonts w:asciiTheme="minorEastAsia" w:eastAsiaTheme="minorEastAsia" w:hAnsiTheme="minorEastAsia" w:cs="仿宋"/>
        </w:rPr>
      </w:pPr>
      <w:r>
        <w:rPr>
          <w:rFonts w:asciiTheme="minorEastAsia" w:eastAsiaTheme="minorEastAsia" w:hAnsiTheme="minorEastAsia" w:cs="仿宋" w:hint="eastAsia"/>
        </w:rPr>
        <w:t>“学分认可型双证融通”申请表需填写院校名称、申请替代的职业资格证书及院校开设的相关课程的基本情况。</w:t>
      </w:r>
    </w:p>
    <w:p w:rsidR="008720B2" w:rsidRDefault="00C63975">
      <w:pPr>
        <w:spacing w:line="500" w:lineRule="exact"/>
        <w:ind w:firstLineChars="200" w:firstLine="482"/>
        <w:rPr>
          <w:rFonts w:asciiTheme="minorEastAsia" w:eastAsiaTheme="minorEastAsia" w:hAnsiTheme="minorEastAsia" w:cs="仿宋"/>
          <w:b/>
        </w:rPr>
      </w:pPr>
      <w:r>
        <w:rPr>
          <w:rFonts w:asciiTheme="minorEastAsia" w:eastAsiaTheme="minorEastAsia" w:hAnsiTheme="minorEastAsia" w:cs="仿宋" w:hint="eastAsia"/>
          <w:b/>
        </w:rPr>
        <w:t>表格填制要求：</w:t>
      </w:r>
    </w:p>
    <w:p w:rsidR="008720B2" w:rsidRDefault="00C63975">
      <w:pPr>
        <w:widowControl w:val="0"/>
        <w:numPr>
          <w:ilvl w:val="0"/>
          <w:numId w:val="1"/>
        </w:numPr>
        <w:spacing w:line="50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各院校根据自身实际情况填写表格</w:t>
      </w:r>
    </w:p>
    <w:p w:rsidR="008720B2" w:rsidRDefault="00C63975">
      <w:pPr>
        <w:widowControl w:val="0"/>
        <w:numPr>
          <w:ilvl w:val="0"/>
          <w:numId w:val="1"/>
        </w:numPr>
        <w:spacing w:line="50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申请替代的国家职业资格证书名称需与国家最新公布的职业资格证书名称一致</w:t>
      </w:r>
    </w:p>
    <w:p w:rsidR="008720B2" w:rsidRDefault="00C63975">
      <w:pPr>
        <w:widowControl w:val="0"/>
        <w:numPr>
          <w:ilvl w:val="0"/>
          <w:numId w:val="1"/>
        </w:numPr>
        <w:spacing w:line="50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表格格式：</w:t>
      </w:r>
      <w:r>
        <w:rPr>
          <w:rFonts w:asciiTheme="minorEastAsia" w:eastAsiaTheme="minorEastAsia" w:hAnsiTheme="minorEastAsia" w:hint="eastAsia"/>
        </w:rPr>
        <w:t>word</w:t>
      </w:r>
      <w:r>
        <w:rPr>
          <w:rFonts w:asciiTheme="minorEastAsia" w:eastAsiaTheme="minorEastAsia" w:hAnsiTheme="minorEastAsia" w:hint="eastAsia"/>
        </w:rPr>
        <w:t>格式</w:t>
      </w:r>
    </w:p>
    <w:p w:rsidR="008720B2" w:rsidRDefault="00C63975">
      <w:pPr>
        <w:widowControl w:val="0"/>
        <w:numPr>
          <w:ilvl w:val="0"/>
          <w:numId w:val="1"/>
        </w:numPr>
        <w:spacing w:line="50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表格标题：宋体，三号，加粗，居中</w:t>
      </w:r>
    </w:p>
    <w:p w:rsidR="008720B2" w:rsidRDefault="00C63975">
      <w:pPr>
        <w:widowControl w:val="0"/>
        <w:numPr>
          <w:ilvl w:val="0"/>
          <w:numId w:val="1"/>
        </w:numPr>
        <w:spacing w:line="50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表内字体：宋体，小四，居中</w:t>
      </w:r>
    </w:p>
    <w:p w:rsidR="008720B2" w:rsidRDefault="008720B2">
      <w:pPr>
        <w:widowControl w:val="0"/>
        <w:spacing w:line="500" w:lineRule="exact"/>
        <w:jc w:val="both"/>
        <w:rPr>
          <w:rFonts w:asciiTheme="minorEastAsia" w:eastAsiaTheme="minorEastAsia" w:hAnsiTheme="minorEastAsia"/>
        </w:rPr>
      </w:pPr>
    </w:p>
    <w:p w:rsidR="008720B2" w:rsidRDefault="00C63975">
      <w:pPr>
        <w:rPr>
          <w:rFonts w:asciiTheme="minorEastAsia" w:eastAsiaTheme="minorEastAsia" w:hAnsiTheme="minorEastAsia" w:cs="仿宋"/>
          <w:sz w:val="28"/>
          <w:szCs w:val="28"/>
        </w:rPr>
      </w:pPr>
      <w:r>
        <w:rPr>
          <w:rFonts w:asciiTheme="minorEastAsia" w:eastAsiaTheme="minorEastAsia" w:hAnsiTheme="minorEastAsia" w:cs="仿宋"/>
          <w:sz w:val="28"/>
          <w:szCs w:val="28"/>
        </w:rPr>
        <w:br w:type="page"/>
      </w:r>
    </w:p>
    <w:p w:rsidR="008720B2" w:rsidRDefault="00C63975">
      <w:pPr>
        <w:pStyle w:val="2"/>
        <w:rPr>
          <w:rFonts w:asciiTheme="minorEastAsia" w:eastAsiaTheme="minorEastAsia" w:hAnsiTheme="minorEastAsia"/>
          <w:b/>
          <w:lang w:val="en-US"/>
        </w:rPr>
      </w:pPr>
      <w:bookmarkStart w:id="1" w:name="_Toc29472"/>
      <w:r>
        <w:rPr>
          <w:rFonts w:asciiTheme="minorEastAsia" w:eastAsiaTheme="minorEastAsia" w:hAnsiTheme="minorEastAsia" w:hint="eastAsia"/>
          <w:b/>
        </w:rPr>
        <w:lastRenderedPageBreak/>
        <w:t>附件</w:t>
      </w:r>
      <w:r>
        <w:rPr>
          <w:rFonts w:asciiTheme="minorEastAsia" w:eastAsiaTheme="minorEastAsia" w:hAnsiTheme="minorEastAsia" w:hint="eastAsia"/>
          <w:b/>
          <w:lang w:val="en-US"/>
        </w:rPr>
        <w:t>1</w:t>
      </w:r>
    </w:p>
    <w:p w:rsidR="008720B2" w:rsidRDefault="00C63975">
      <w:pPr>
        <w:pStyle w:val="2"/>
        <w:jc w:val="center"/>
        <w:rPr>
          <w:rFonts w:asciiTheme="minorEastAsia" w:eastAsiaTheme="minorEastAsia" w:hAnsiTheme="minorEastAsia"/>
          <w:b/>
        </w:rPr>
      </w:pPr>
      <w:r>
        <w:rPr>
          <w:rFonts w:asciiTheme="minorEastAsia" w:eastAsiaTheme="minorEastAsia" w:hAnsiTheme="minorEastAsia" w:hint="eastAsia"/>
          <w:b/>
        </w:rPr>
        <w:t>课程与证书内容对照分析报告</w:t>
      </w:r>
      <w:bookmarkEnd w:id="1"/>
    </w:p>
    <w:p w:rsidR="008720B2" w:rsidRDefault="00C63975">
      <w:pPr>
        <w:pStyle w:val="2"/>
        <w:jc w:val="center"/>
        <w:rPr>
          <w:rFonts w:asciiTheme="minorEastAsia" w:eastAsiaTheme="minorEastAsia" w:hAnsiTheme="minorEastAsia" w:cs="仿宋"/>
          <w:b/>
          <w:bCs/>
        </w:rPr>
      </w:pPr>
      <w:r>
        <w:rPr>
          <w:rFonts w:asciiTheme="minorEastAsia" w:eastAsiaTheme="minorEastAsia" w:hAnsiTheme="minorEastAsia" w:cs="仿宋" w:hint="eastAsia"/>
          <w:b/>
          <w:bCs/>
        </w:rPr>
        <w:t>×××课程与×××证书对照分析报告</w:t>
      </w:r>
    </w:p>
    <w:p w:rsidR="008720B2" w:rsidRDefault="00C63975">
      <w:pPr>
        <w:rPr>
          <w:rFonts w:asciiTheme="minorEastAsia" w:eastAsiaTheme="minorEastAsia" w:hAnsiTheme="minorEastAsia" w:cs="仿宋"/>
          <w:b/>
          <w:bCs/>
        </w:rPr>
      </w:pPr>
      <w:r>
        <w:rPr>
          <w:rFonts w:asciiTheme="minorEastAsia" w:eastAsiaTheme="minorEastAsia" w:hAnsiTheme="minorEastAsia" w:cs="仿宋" w:hint="eastAsia"/>
        </w:rPr>
        <w:t>院校名称</w:t>
      </w:r>
      <w:r>
        <w:rPr>
          <w:rFonts w:asciiTheme="minorEastAsia" w:eastAsiaTheme="minorEastAsia" w:hAnsiTheme="minorEastAsia" w:cs="仿宋" w:hint="eastAsia"/>
        </w:rPr>
        <w:t xml:space="preserve">: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1352"/>
        <w:gridCol w:w="992"/>
        <w:gridCol w:w="1484"/>
        <w:gridCol w:w="1275"/>
        <w:gridCol w:w="785"/>
        <w:gridCol w:w="1559"/>
      </w:tblGrid>
      <w:tr w:rsidR="008720B2">
        <w:trPr>
          <w:trHeight w:val="873"/>
          <w:jc w:val="center"/>
        </w:trPr>
        <w:tc>
          <w:tcPr>
            <w:tcW w:w="1779" w:type="dxa"/>
            <w:vMerge w:val="restart"/>
            <w:tcBorders>
              <w:top w:val="single" w:sz="4" w:space="0" w:color="auto"/>
              <w:left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替代证书理论知识考试的课程</w:t>
            </w:r>
          </w:p>
        </w:tc>
        <w:tc>
          <w:tcPr>
            <w:tcW w:w="1352"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课程名称</w:t>
            </w:r>
          </w:p>
        </w:tc>
        <w:tc>
          <w:tcPr>
            <w:tcW w:w="992"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rPr>
              <w:t>专业</w:t>
            </w:r>
          </w:p>
        </w:tc>
        <w:tc>
          <w:tcPr>
            <w:tcW w:w="148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教育层次</w:t>
            </w: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rPr>
              <w:t>课程教材</w:t>
            </w:r>
          </w:p>
        </w:tc>
        <w:tc>
          <w:tcPr>
            <w:tcW w:w="1559"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自评结论</w:t>
            </w:r>
          </w:p>
        </w:tc>
      </w:tr>
      <w:tr w:rsidR="008720B2">
        <w:trPr>
          <w:trHeight w:val="559"/>
          <w:jc w:val="center"/>
        </w:trPr>
        <w:tc>
          <w:tcPr>
            <w:tcW w:w="1779"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rPr>
            </w:pPr>
          </w:p>
        </w:tc>
        <w:tc>
          <w:tcPr>
            <w:tcW w:w="1352" w:type="dxa"/>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992" w:type="dxa"/>
            <w:vMerge w:val="restart"/>
            <w:tcBorders>
              <w:top w:val="single" w:sz="4" w:space="0" w:color="auto"/>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484" w:type="dxa"/>
            <w:vMerge w:val="restart"/>
            <w:tcBorders>
              <w:top w:val="single" w:sz="4" w:space="0" w:color="auto"/>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559" w:type="dxa"/>
            <w:vMerge w:val="restart"/>
            <w:tcBorders>
              <w:top w:val="single" w:sz="4" w:space="0" w:color="auto"/>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trHeight w:val="553"/>
          <w:jc w:val="center"/>
        </w:trPr>
        <w:tc>
          <w:tcPr>
            <w:tcW w:w="1779" w:type="dxa"/>
            <w:vMerge/>
            <w:tcBorders>
              <w:left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1352" w:type="dxa"/>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992"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484"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559"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trHeight w:val="547"/>
          <w:jc w:val="center"/>
        </w:trPr>
        <w:tc>
          <w:tcPr>
            <w:tcW w:w="1779" w:type="dxa"/>
            <w:vMerge/>
            <w:tcBorders>
              <w:left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1352" w:type="dxa"/>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992"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484"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559"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trHeight w:val="555"/>
          <w:jc w:val="center"/>
        </w:trPr>
        <w:tc>
          <w:tcPr>
            <w:tcW w:w="1779" w:type="dxa"/>
            <w:vMerge/>
            <w:tcBorders>
              <w:left w:val="single" w:sz="4" w:space="0" w:color="auto"/>
              <w:bottom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1352" w:type="dxa"/>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992"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484"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2060" w:type="dxa"/>
            <w:gridSpan w:val="2"/>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559"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cantSplit/>
          <w:trHeight w:val="577"/>
          <w:jc w:val="center"/>
        </w:trPr>
        <w:tc>
          <w:tcPr>
            <w:tcW w:w="1779" w:type="dxa"/>
            <w:tcBorders>
              <w:top w:val="single" w:sz="4" w:space="0" w:color="auto"/>
              <w:left w:val="single" w:sz="4" w:space="0" w:color="auto"/>
              <w:bottom w:val="single" w:sz="4" w:space="0" w:color="auto"/>
              <w:right w:val="single" w:sz="4" w:space="0" w:color="auto"/>
            </w:tcBorders>
            <w:vAlign w:val="center"/>
          </w:tcPr>
          <w:p w:rsidR="008720B2" w:rsidRDefault="00C63975">
            <w:pPr>
              <w:spacing w:beforeLines="20" w:before="62" w:afterLines="20" w:after="62" w:line="360" w:lineRule="auto"/>
              <w:jc w:val="center"/>
              <w:rPr>
                <w:rFonts w:asciiTheme="minorEastAsia" w:eastAsiaTheme="minorEastAsia" w:hAnsiTheme="minorEastAsia"/>
                <w:b/>
              </w:rPr>
            </w:pPr>
            <w:r>
              <w:rPr>
                <w:rFonts w:asciiTheme="minorEastAsia" w:eastAsiaTheme="minorEastAsia" w:hAnsiTheme="minorEastAsia" w:hint="eastAsia"/>
                <w:b/>
                <w:bCs/>
              </w:rPr>
              <w:t>国家职业资格证书名称</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证书等级</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rPr>
            </w:pPr>
          </w:p>
        </w:tc>
      </w:tr>
    </w:tbl>
    <w:p w:rsidR="008720B2" w:rsidRDefault="008720B2">
      <w:pPr>
        <w:jc w:val="center"/>
        <w:rPr>
          <w:rFonts w:asciiTheme="minorEastAsia" w:eastAsiaTheme="minorEastAsia" w:hAnsiTheme="minorEastAsia" w:cs="仿宋"/>
          <w:b/>
          <w:bCs/>
          <w:sz w:val="32"/>
          <w:szCs w:val="32"/>
        </w:rPr>
      </w:pPr>
    </w:p>
    <w:p w:rsidR="008720B2" w:rsidRDefault="00C63975">
      <w:pPr>
        <w:jc w:val="center"/>
        <w:rPr>
          <w:rFonts w:asciiTheme="minorEastAsia" w:eastAsiaTheme="minorEastAsia" w:hAnsiTheme="minorEastAsia" w:cs="仿宋"/>
          <w:b/>
          <w:bCs/>
          <w:sz w:val="32"/>
          <w:szCs w:val="32"/>
        </w:rPr>
      </w:pPr>
      <w:r>
        <w:rPr>
          <w:rFonts w:asciiTheme="minorEastAsia" w:eastAsiaTheme="minorEastAsia" w:hAnsiTheme="minorEastAsia" w:cs="仿宋" w:hint="eastAsia"/>
          <w:b/>
          <w:bCs/>
          <w:sz w:val="32"/>
          <w:szCs w:val="32"/>
        </w:rPr>
        <w:t>课程中的主要知识点和×××证书的考试内容比较一览表</w:t>
      </w:r>
    </w:p>
    <w:p w:rsidR="008720B2" w:rsidRDefault="008720B2">
      <w:pPr>
        <w:rPr>
          <w:rFonts w:asciiTheme="minorEastAsia" w:eastAsiaTheme="minorEastAsia" w:hAnsiTheme="minorEastAsia"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174"/>
        <w:gridCol w:w="1560"/>
        <w:gridCol w:w="1984"/>
        <w:gridCol w:w="1701"/>
        <w:gridCol w:w="1701"/>
      </w:tblGrid>
      <w:tr w:rsidR="008720B2">
        <w:trPr>
          <w:trHeight w:val="640"/>
        </w:trPr>
        <w:tc>
          <w:tcPr>
            <w:tcW w:w="4503" w:type="dxa"/>
            <w:gridSpan w:val="3"/>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×××证书（等级）的内容和要求</w:t>
            </w:r>
          </w:p>
        </w:tc>
        <w:tc>
          <w:tcPr>
            <w:tcW w:w="5386" w:type="dxa"/>
            <w:gridSpan w:val="3"/>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w:t>
            </w:r>
            <w:r>
              <w:rPr>
                <w:rFonts w:asciiTheme="minorEastAsia" w:eastAsiaTheme="minorEastAsia" w:hAnsiTheme="minorEastAsia" w:hint="eastAsia"/>
                <w:b/>
              </w:rPr>
              <w:t>课程中的主要知识点和要求</w:t>
            </w:r>
          </w:p>
        </w:tc>
      </w:tr>
      <w:tr w:rsidR="008720B2">
        <w:trPr>
          <w:trHeight w:val="665"/>
        </w:trPr>
        <w:tc>
          <w:tcPr>
            <w:tcW w:w="769"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序号</w:t>
            </w:r>
          </w:p>
        </w:tc>
        <w:tc>
          <w:tcPr>
            <w:tcW w:w="2174"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内容（目）</w:t>
            </w:r>
          </w:p>
        </w:tc>
        <w:tc>
          <w:tcPr>
            <w:tcW w:w="1560"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要求</w:t>
            </w:r>
          </w:p>
        </w:tc>
        <w:tc>
          <w:tcPr>
            <w:tcW w:w="1984"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课程名称</w:t>
            </w:r>
          </w:p>
        </w:tc>
        <w:tc>
          <w:tcPr>
            <w:tcW w:w="1701"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内容</w:t>
            </w:r>
          </w:p>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（教学内容）</w:t>
            </w:r>
          </w:p>
        </w:tc>
        <w:tc>
          <w:tcPr>
            <w:tcW w:w="1701"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要求</w:t>
            </w:r>
          </w:p>
        </w:tc>
      </w:tr>
      <w:tr w:rsidR="008720B2">
        <w:trPr>
          <w:trHeight w:hRule="exact" w:val="669"/>
        </w:trPr>
        <w:tc>
          <w:tcPr>
            <w:tcW w:w="769" w:type="dxa"/>
          </w:tcPr>
          <w:p w:rsidR="008720B2" w:rsidRDefault="008720B2">
            <w:pPr>
              <w:rPr>
                <w:rFonts w:asciiTheme="minorEastAsia" w:eastAsiaTheme="minorEastAsia" w:hAnsiTheme="minorEastAsia" w:cs="Arial"/>
              </w:rPr>
            </w:pPr>
          </w:p>
        </w:tc>
        <w:tc>
          <w:tcPr>
            <w:tcW w:w="2174" w:type="dxa"/>
          </w:tcPr>
          <w:p w:rsidR="008720B2" w:rsidRDefault="008720B2">
            <w:pPr>
              <w:rPr>
                <w:rFonts w:asciiTheme="minorEastAsia" w:eastAsiaTheme="minorEastAsia" w:hAnsiTheme="minorEastAsia" w:cs="Arial"/>
              </w:rPr>
            </w:pPr>
          </w:p>
        </w:tc>
        <w:tc>
          <w:tcPr>
            <w:tcW w:w="1560" w:type="dxa"/>
          </w:tcPr>
          <w:p w:rsidR="008720B2" w:rsidRDefault="008720B2">
            <w:pPr>
              <w:rPr>
                <w:rFonts w:asciiTheme="minorEastAsia" w:eastAsiaTheme="minorEastAsia" w:hAnsiTheme="minorEastAsia" w:cs="Arial"/>
              </w:rPr>
            </w:pPr>
          </w:p>
        </w:tc>
        <w:tc>
          <w:tcPr>
            <w:tcW w:w="1984"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r>
      <w:tr w:rsidR="008720B2">
        <w:trPr>
          <w:trHeight w:hRule="exact" w:val="629"/>
        </w:trPr>
        <w:tc>
          <w:tcPr>
            <w:tcW w:w="769" w:type="dxa"/>
          </w:tcPr>
          <w:p w:rsidR="008720B2" w:rsidRDefault="008720B2">
            <w:pPr>
              <w:rPr>
                <w:rFonts w:asciiTheme="minorEastAsia" w:eastAsiaTheme="minorEastAsia" w:hAnsiTheme="minorEastAsia" w:cs="Arial"/>
              </w:rPr>
            </w:pPr>
          </w:p>
        </w:tc>
        <w:tc>
          <w:tcPr>
            <w:tcW w:w="2174" w:type="dxa"/>
          </w:tcPr>
          <w:p w:rsidR="008720B2" w:rsidRDefault="008720B2">
            <w:pPr>
              <w:rPr>
                <w:rFonts w:asciiTheme="minorEastAsia" w:eastAsiaTheme="minorEastAsia" w:hAnsiTheme="minorEastAsia" w:cs="Arial"/>
              </w:rPr>
            </w:pPr>
          </w:p>
        </w:tc>
        <w:tc>
          <w:tcPr>
            <w:tcW w:w="1560" w:type="dxa"/>
          </w:tcPr>
          <w:p w:rsidR="008720B2" w:rsidRDefault="008720B2">
            <w:pPr>
              <w:rPr>
                <w:rFonts w:asciiTheme="minorEastAsia" w:eastAsiaTheme="minorEastAsia" w:hAnsiTheme="minorEastAsia" w:cs="Arial"/>
              </w:rPr>
            </w:pPr>
          </w:p>
        </w:tc>
        <w:tc>
          <w:tcPr>
            <w:tcW w:w="1984"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r>
      <w:tr w:rsidR="008720B2">
        <w:trPr>
          <w:trHeight w:hRule="exact" w:val="689"/>
        </w:trPr>
        <w:tc>
          <w:tcPr>
            <w:tcW w:w="769" w:type="dxa"/>
          </w:tcPr>
          <w:p w:rsidR="008720B2" w:rsidRDefault="008720B2">
            <w:pPr>
              <w:rPr>
                <w:rFonts w:asciiTheme="minorEastAsia" w:eastAsiaTheme="minorEastAsia" w:hAnsiTheme="minorEastAsia" w:cs="Arial"/>
              </w:rPr>
            </w:pPr>
          </w:p>
        </w:tc>
        <w:tc>
          <w:tcPr>
            <w:tcW w:w="2174" w:type="dxa"/>
          </w:tcPr>
          <w:p w:rsidR="008720B2" w:rsidRDefault="008720B2">
            <w:pPr>
              <w:rPr>
                <w:rFonts w:asciiTheme="minorEastAsia" w:eastAsiaTheme="minorEastAsia" w:hAnsiTheme="minorEastAsia" w:cs="Arial"/>
              </w:rPr>
            </w:pPr>
          </w:p>
        </w:tc>
        <w:tc>
          <w:tcPr>
            <w:tcW w:w="1560" w:type="dxa"/>
          </w:tcPr>
          <w:p w:rsidR="008720B2" w:rsidRDefault="008720B2">
            <w:pPr>
              <w:rPr>
                <w:rFonts w:asciiTheme="minorEastAsia" w:eastAsiaTheme="minorEastAsia" w:hAnsiTheme="minorEastAsia" w:cs="Arial"/>
              </w:rPr>
            </w:pPr>
          </w:p>
        </w:tc>
        <w:tc>
          <w:tcPr>
            <w:tcW w:w="1984"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r>
      <w:tr w:rsidR="008720B2">
        <w:trPr>
          <w:trHeight w:hRule="exact" w:val="719"/>
        </w:trPr>
        <w:tc>
          <w:tcPr>
            <w:tcW w:w="769" w:type="dxa"/>
          </w:tcPr>
          <w:p w:rsidR="008720B2" w:rsidRDefault="008720B2">
            <w:pPr>
              <w:rPr>
                <w:rFonts w:asciiTheme="minorEastAsia" w:eastAsiaTheme="minorEastAsia" w:hAnsiTheme="minorEastAsia" w:cs="Arial"/>
              </w:rPr>
            </w:pPr>
          </w:p>
        </w:tc>
        <w:tc>
          <w:tcPr>
            <w:tcW w:w="2174" w:type="dxa"/>
          </w:tcPr>
          <w:p w:rsidR="008720B2" w:rsidRDefault="008720B2">
            <w:pPr>
              <w:rPr>
                <w:rFonts w:asciiTheme="minorEastAsia" w:eastAsiaTheme="minorEastAsia" w:hAnsiTheme="minorEastAsia" w:cs="Arial"/>
              </w:rPr>
            </w:pPr>
          </w:p>
        </w:tc>
        <w:tc>
          <w:tcPr>
            <w:tcW w:w="1560" w:type="dxa"/>
          </w:tcPr>
          <w:p w:rsidR="008720B2" w:rsidRDefault="008720B2">
            <w:pPr>
              <w:rPr>
                <w:rFonts w:asciiTheme="minorEastAsia" w:eastAsiaTheme="minorEastAsia" w:hAnsiTheme="minorEastAsia" w:cs="Arial"/>
              </w:rPr>
            </w:pPr>
          </w:p>
        </w:tc>
        <w:tc>
          <w:tcPr>
            <w:tcW w:w="1984"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r>
      <w:tr w:rsidR="008720B2">
        <w:trPr>
          <w:trHeight w:hRule="exact" w:val="669"/>
        </w:trPr>
        <w:tc>
          <w:tcPr>
            <w:tcW w:w="769" w:type="dxa"/>
          </w:tcPr>
          <w:p w:rsidR="008720B2" w:rsidRDefault="008720B2">
            <w:pPr>
              <w:rPr>
                <w:rFonts w:asciiTheme="minorEastAsia" w:eastAsiaTheme="minorEastAsia" w:hAnsiTheme="minorEastAsia" w:cs="Arial"/>
              </w:rPr>
            </w:pPr>
          </w:p>
        </w:tc>
        <w:tc>
          <w:tcPr>
            <w:tcW w:w="2174" w:type="dxa"/>
          </w:tcPr>
          <w:p w:rsidR="008720B2" w:rsidRDefault="008720B2">
            <w:pPr>
              <w:rPr>
                <w:rFonts w:asciiTheme="minorEastAsia" w:eastAsiaTheme="minorEastAsia" w:hAnsiTheme="minorEastAsia" w:cs="Arial"/>
              </w:rPr>
            </w:pPr>
          </w:p>
        </w:tc>
        <w:tc>
          <w:tcPr>
            <w:tcW w:w="1560" w:type="dxa"/>
          </w:tcPr>
          <w:p w:rsidR="008720B2" w:rsidRDefault="008720B2">
            <w:pPr>
              <w:rPr>
                <w:rFonts w:asciiTheme="minorEastAsia" w:eastAsiaTheme="minorEastAsia" w:hAnsiTheme="minorEastAsia" w:cs="Arial"/>
              </w:rPr>
            </w:pPr>
          </w:p>
        </w:tc>
        <w:tc>
          <w:tcPr>
            <w:tcW w:w="1984"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c>
          <w:tcPr>
            <w:tcW w:w="1701" w:type="dxa"/>
          </w:tcPr>
          <w:p w:rsidR="008720B2" w:rsidRDefault="008720B2">
            <w:pPr>
              <w:rPr>
                <w:rFonts w:asciiTheme="minorEastAsia" w:eastAsiaTheme="minorEastAsia" w:hAnsiTheme="minorEastAsia" w:cs="Arial"/>
              </w:rPr>
            </w:pPr>
          </w:p>
        </w:tc>
      </w:tr>
    </w:tbl>
    <w:p w:rsidR="008720B2" w:rsidRDefault="00C63975">
      <w:pPr>
        <w:spacing w:line="500" w:lineRule="exact"/>
        <w:rPr>
          <w:rFonts w:asciiTheme="minorEastAsia" w:eastAsiaTheme="minorEastAsia" w:hAnsiTheme="minorEastAsia" w:cs="Arial"/>
        </w:rPr>
      </w:pPr>
      <w:r>
        <w:rPr>
          <w:rFonts w:asciiTheme="minorEastAsia" w:eastAsiaTheme="minorEastAsia" w:hAnsiTheme="minorEastAsia" w:cs="Arial" w:hint="eastAsia"/>
        </w:rPr>
        <w:t>备注：“要求”一栏中填写“了解”、“理解”或“掌握”；</w:t>
      </w:r>
    </w:p>
    <w:p w:rsidR="008720B2" w:rsidRDefault="00C63975">
      <w:pPr>
        <w:spacing w:line="500" w:lineRule="exact"/>
        <w:rPr>
          <w:rFonts w:asciiTheme="minorEastAsia" w:eastAsiaTheme="minorEastAsia" w:hAnsiTheme="minorEastAsia" w:cs="Arial"/>
          <w:b/>
          <w:bCs/>
        </w:rPr>
      </w:pPr>
      <w:r>
        <w:rPr>
          <w:rFonts w:asciiTheme="minorEastAsia" w:eastAsiaTheme="minorEastAsia" w:hAnsiTheme="minorEastAsia" w:cs="Arial" w:hint="eastAsia"/>
        </w:rPr>
        <w:t>内容</w:t>
      </w:r>
      <w:proofErr w:type="gramStart"/>
      <w:r>
        <w:rPr>
          <w:rFonts w:asciiTheme="minorEastAsia" w:eastAsiaTheme="minorEastAsia" w:hAnsiTheme="minorEastAsia" w:cs="Arial" w:hint="eastAsia"/>
        </w:rPr>
        <w:t>不够可</w:t>
      </w:r>
      <w:proofErr w:type="gramEnd"/>
      <w:r>
        <w:rPr>
          <w:rFonts w:asciiTheme="minorEastAsia" w:eastAsiaTheme="minorEastAsia" w:hAnsiTheme="minorEastAsia" w:cs="Arial" w:hint="eastAsia"/>
        </w:rPr>
        <w:t>另附页。</w:t>
      </w:r>
    </w:p>
    <w:p w:rsidR="008720B2" w:rsidRDefault="00C63975">
      <w:pPr>
        <w:spacing w:line="500" w:lineRule="exact"/>
        <w:ind w:firstLineChars="200" w:firstLine="482"/>
        <w:rPr>
          <w:rFonts w:asciiTheme="minorEastAsia" w:eastAsiaTheme="minorEastAsia" w:hAnsiTheme="minorEastAsia"/>
          <w:b/>
          <w:bCs/>
          <w:lang w:val="zh-CN"/>
        </w:rPr>
      </w:pPr>
      <w:r>
        <w:rPr>
          <w:rFonts w:asciiTheme="minorEastAsia" w:eastAsiaTheme="minorEastAsia" w:hAnsiTheme="minorEastAsia" w:hint="eastAsia"/>
          <w:b/>
          <w:bCs/>
          <w:lang w:val="zh-CN"/>
        </w:rPr>
        <w:lastRenderedPageBreak/>
        <w:t>表格说明：</w:t>
      </w:r>
    </w:p>
    <w:p w:rsidR="008720B2" w:rsidRDefault="00C63975">
      <w:pPr>
        <w:spacing w:line="500" w:lineRule="exact"/>
        <w:ind w:firstLineChars="200" w:firstLine="480"/>
        <w:rPr>
          <w:rFonts w:asciiTheme="minorEastAsia" w:eastAsiaTheme="minorEastAsia" w:hAnsiTheme="minorEastAsia"/>
          <w:lang w:val="zh-CN"/>
        </w:rPr>
      </w:pPr>
      <w:r>
        <w:rPr>
          <w:rFonts w:asciiTheme="minorEastAsia" w:eastAsiaTheme="minorEastAsia" w:hAnsiTheme="minorEastAsia" w:hint="eastAsia"/>
          <w:lang w:val="zh-CN"/>
        </w:rPr>
        <w:t>《×××课程与×××证书对照分析报告》院校提交的“学分认可型双证融通”申请材料之一，是专家评审的主要依据之一。院校填写《对照分析报告》时需对照相应职业资格证书的《鉴定要素细目表》（下载网址</w:t>
      </w:r>
      <w:r>
        <w:rPr>
          <w:rFonts w:asciiTheme="minorEastAsia" w:eastAsiaTheme="minorEastAsia" w:hAnsiTheme="minorEastAsia" w:hint="eastAsia"/>
          <w:lang w:val="zh-CN"/>
        </w:rPr>
        <w:t>http://www.12333sh.gov.cn/sosta/2014jnjd/index.shtml</w:t>
      </w:r>
      <w:r>
        <w:rPr>
          <w:rFonts w:asciiTheme="minorEastAsia" w:eastAsiaTheme="minorEastAsia" w:hAnsiTheme="minorEastAsia" w:hint="eastAsia"/>
          <w:lang w:val="zh-CN"/>
        </w:rPr>
        <w:t>：），《鉴定要素细目表》列明职业资格证书考试所必须掌握的所有知识点。</w:t>
      </w:r>
    </w:p>
    <w:p w:rsidR="008720B2" w:rsidRDefault="00C63975">
      <w:pPr>
        <w:spacing w:line="500" w:lineRule="exact"/>
        <w:ind w:firstLineChars="200" w:firstLine="480"/>
        <w:rPr>
          <w:rFonts w:asciiTheme="minorEastAsia" w:eastAsiaTheme="minorEastAsia" w:hAnsiTheme="minorEastAsia"/>
          <w:color w:val="FF0000"/>
          <w:lang w:val="zh-CN"/>
        </w:rPr>
      </w:pPr>
      <w:r>
        <w:rPr>
          <w:rFonts w:asciiTheme="minorEastAsia" w:eastAsiaTheme="minorEastAsia" w:hAnsiTheme="minorEastAsia" w:hint="eastAsia"/>
          <w:lang w:val="zh-CN"/>
        </w:rPr>
        <w:t>其中“教育层次”指的是某一专业所属教育类别，如：专科、本科、专升本等。“自评结论”栏是指课程内容覆盖职业资格证书考证内容（主要依据是《鉴定要素细目表》</w:t>
      </w:r>
      <w:r>
        <w:rPr>
          <w:rFonts w:asciiTheme="minorEastAsia" w:eastAsiaTheme="minorEastAsia" w:hAnsiTheme="minorEastAsia" w:hint="eastAsia"/>
          <w:lang w:val="zh-CN"/>
        </w:rPr>
        <w:t>）的整体情况。</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lang w:val="zh-CN"/>
        </w:rPr>
        <w:t>《课程中的主要知识点和×××证书的考试内容比较一览表》中“序号”栏是指在《鉴定要素细目表》中“目”所在编号。“内容（目）”栏是指</w:t>
      </w:r>
      <w:r>
        <w:rPr>
          <w:rFonts w:asciiTheme="minorEastAsia" w:eastAsiaTheme="minorEastAsia" w:hAnsiTheme="minorEastAsia" w:hint="eastAsia"/>
          <w:lang w:val="zh-CN"/>
        </w:rPr>
        <w:t xml:space="preserve"> </w:t>
      </w:r>
      <w:r>
        <w:rPr>
          <w:rFonts w:asciiTheme="minorEastAsia" w:eastAsiaTheme="minorEastAsia" w:hAnsiTheme="minorEastAsia" w:hint="eastAsia"/>
          <w:lang w:val="zh-CN"/>
        </w:rPr>
        <w:t>“序号”所对应的“目”的内容。“内容</w:t>
      </w:r>
      <w:r>
        <w:rPr>
          <w:rFonts w:asciiTheme="minorEastAsia" w:eastAsiaTheme="minorEastAsia" w:hAnsiTheme="minorEastAsia" w:hint="eastAsia"/>
        </w:rPr>
        <w:t>(</w:t>
      </w:r>
      <w:r>
        <w:rPr>
          <w:rFonts w:asciiTheme="minorEastAsia" w:eastAsiaTheme="minorEastAsia" w:hAnsiTheme="minorEastAsia" w:hint="eastAsia"/>
        </w:rPr>
        <w:t>教学内容）”栏是指院校《教学大纲》中的教学内容项对相关知识点的规定。</w:t>
      </w:r>
    </w:p>
    <w:p w:rsidR="008720B2" w:rsidRDefault="00C63975">
      <w:pPr>
        <w:spacing w:line="500" w:lineRule="exact"/>
        <w:ind w:firstLineChars="200" w:firstLine="480"/>
        <w:rPr>
          <w:rFonts w:asciiTheme="minorEastAsia" w:eastAsiaTheme="minorEastAsia" w:hAnsiTheme="minorEastAsia"/>
          <w:lang w:val="zh-CN"/>
        </w:rPr>
      </w:pPr>
      <w:r>
        <w:rPr>
          <w:rFonts w:asciiTheme="minorEastAsia" w:eastAsiaTheme="minorEastAsia" w:hAnsiTheme="minorEastAsia" w:hint="eastAsia"/>
        </w:rPr>
        <w:t>如学校课程教学内容和实施要求发生变动，须重新提交材料进行审核。</w:t>
      </w:r>
    </w:p>
    <w:p w:rsidR="008720B2" w:rsidRDefault="00C63975">
      <w:pPr>
        <w:spacing w:line="500" w:lineRule="exact"/>
        <w:ind w:firstLineChars="200" w:firstLine="482"/>
        <w:rPr>
          <w:rFonts w:asciiTheme="minorEastAsia" w:eastAsiaTheme="minorEastAsia" w:hAnsiTheme="minorEastAsia"/>
          <w:b/>
        </w:rPr>
      </w:pPr>
      <w:r>
        <w:rPr>
          <w:rFonts w:asciiTheme="minorEastAsia" w:eastAsiaTheme="minorEastAsia" w:hAnsiTheme="minorEastAsia" w:hint="eastAsia"/>
          <w:b/>
        </w:rPr>
        <w:t>表格填制要求：</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各院校根据自身实际情况填写表格。</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表格格式：</w:t>
      </w:r>
      <w:r>
        <w:rPr>
          <w:rFonts w:asciiTheme="minorEastAsia" w:eastAsiaTheme="minorEastAsia" w:hAnsiTheme="minorEastAsia" w:hint="eastAsia"/>
        </w:rPr>
        <w:t>word</w:t>
      </w:r>
      <w:r>
        <w:rPr>
          <w:rFonts w:asciiTheme="minorEastAsia" w:eastAsiaTheme="minorEastAsia" w:hAnsiTheme="minorEastAsia" w:hint="eastAsia"/>
        </w:rPr>
        <w:t>格式。</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表格标题：宋体，三号，加粗，居中。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表内字体：宋体，小四，居中。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页码请采用“</w:t>
      </w:r>
      <w:r>
        <w:rPr>
          <w:rFonts w:asciiTheme="minorEastAsia" w:eastAsiaTheme="minorEastAsia" w:hAnsiTheme="minorEastAsia" w:hint="eastAsia"/>
        </w:rPr>
        <w:t>1</w:t>
      </w:r>
      <w:r>
        <w:rPr>
          <w:rFonts w:asciiTheme="minorEastAsia" w:eastAsiaTheme="minorEastAsia" w:hAnsiTheme="minorEastAsia" w:hint="eastAsia"/>
        </w:rPr>
        <w:t>”的形式，并居中。</w:t>
      </w:r>
    </w:p>
    <w:p w:rsidR="008720B2" w:rsidRDefault="00C63975">
      <w:pPr>
        <w:spacing w:line="500" w:lineRule="exact"/>
        <w:ind w:firstLineChars="200" w:firstLine="480"/>
        <w:rPr>
          <w:rFonts w:asciiTheme="minorEastAsia" w:eastAsiaTheme="minorEastAsia" w:hAnsiTheme="minorEastAsia"/>
          <w:b/>
        </w:rPr>
      </w:pPr>
      <w:r>
        <w:rPr>
          <w:rFonts w:asciiTheme="minorEastAsia" w:eastAsiaTheme="minorEastAsia" w:hAnsiTheme="minorEastAsia" w:hint="eastAsia"/>
        </w:rPr>
        <w:t>6.</w:t>
      </w:r>
      <w:r>
        <w:rPr>
          <w:rFonts w:asciiTheme="minorEastAsia" w:eastAsiaTheme="minorEastAsia" w:hAnsiTheme="minorEastAsia" w:hint="eastAsia"/>
        </w:rPr>
        <w:t>纸质版表格需双面打印。</w:t>
      </w: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rPr>
          <w:rFonts w:asciiTheme="minorEastAsia" w:eastAsiaTheme="minorEastAsia" w:hAnsiTheme="minorEastAsia"/>
        </w:rPr>
      </w:pPr>
    </w:p>
    <w:p w:rsidR="008720B2" w:rsidRDefault="00C63975">
      <w:pPr>
        <w:rPr>
          <w:rFonts w:ascii="黑体" w:eastAsia="黑体"/>
          <w:b/>
          <w:bCs/>
          <w:color w:val="000000" w:themeColor="text1"/>
          <w:sz w:val="32"/>
          <w:szCs w:val="32"/>
        </w:rPr>
      </w:pPr>
      <w:r>
        <w:rPr>
          <w:rFonts w:ascii="黑体" w:eastAsia="黑体"/>
          <w:b/>
          <w:bCs/>
          <w:color w:val="000000" w:themeColor="text1"/>
          <w:sz w:val="32"/>
          <w:szCs w:val="32"/>
        </w:rPr>
        <w:br w:type="page"/>
      </w:r>
    </w:p>
    <w:p w:rsidR="008720B2" w:rsidRDefault="00C63975">
      <w:pPr>
        <w:pStyle w:val="2"/>
        <w:rPr>
          <w:rFonts w:asciiTheme="minorEastAsia" w:eastAsiaTheme="minorEastAsia" w:hAnsiTheme="minorEastAsia"/>
          <w:b/>
          <w:lang w:val="en-US"/>
        </w:rPr>
      </w:pPr>
      <w:bookmarkStart w:id="2" w:name="_Toc31966"/>
      <w:r>
        <w:rPr>
          <w:rFonts w:asciiTheme="minorEastAsia" w:eastAsiaTheme="minorEastAsia" w:hAnsiTheme="minorEastAsia" w:hint="eastAsia"/>
          <w:b/>
        </w:rPr>
        <w:lastRenderedPageBreak/>
        <w:t>附件</w:t>
      </w:r>
      <w:r>
        <w:rPr>
          <w:rFonts w:asciiTheme="minorEastAsia" w:eastAsiaTheme="minorEastAsia" w:hAnsiTheme="minorEastAsia" w:hint="eastAsia"/>
          <w:b/>
          <w:lang w:val="en-US"/>
        </w:rPr>
        <w:t>2</w:t>
      </w:r>
    </w:p>
    <w:p w:rsidR="008720B2" w:rsidRDefault="00C63975">
      <w:pPr>
        <w:pStyle w:val="2"/>
        <w:ind w:left="1080" w:firstLine="0"/>
        <w:jc w:val="both"/>
        <w:rPr>
          <w:rFonts w:asciiTheme="minorEastAsia" w:eastAsiaTheme="minorEastAsia" w:hAnsiTheme="minorEastAsia"/>
          <w:b/>
        </w:rPr>
      </w:pPr>
      <w:r>
        <w:rPr>
          <w:rFonts w:asciiTheme="minorEastAsia" w:eastAsiaTheme="minorEastAsia" w:hAnsiTheme="minorEastAsia" w:hint="eastAsia"/>
          <w:b/>
          <w:lang w:val="en-US"/>
        </w:rPr>
        <w:t xml:space="preserve">                  </w:t>
      </w:r>
      <w:r>
        <w:rPr>
          <w:rFonts w:asciiTheme="minorEastAsia" w:eastAsiaTheme="minorEastAsia" w:hAnsiTheme="minorEastAsia" w:hint="eastAsia"/>
          <w:b/>
        </w:rPr>
        <w:t>课程教学大纲</w:t>
      </w:r>
      <w:bookmarkEnd w:id="2"/>
    </w:p>
    <w:p w:rsidR="008720B2" w:rsidRDefault="00C63975">
      <w:pPr>
        <w:spacing w:afterLines="100" w:after="312"/>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 xml:space="preserve">     </w:t>
      </w:r>
      <w:r>
        <w:rPr>
          <w:rFonts w:asciiTheme="majorEastAsia" w:eastAsiaTheme="majorEastAsia" w:hAnsiTheme="majorEastAsia" w:cstheme="majorEastAsia" w:hint="eastAsia"/>
          <w:b/>
          <w:sz w:val="32"/>
          <w:szCs w:val="32"/>
        </w:rPr>
        <w:t>ＸＸＸＸ课程教学大纲</w:t>
      </w:r>
    </w:p>
    <w:p w:rsidR="008720B2" w:rsidRDefault="00C63975">
      <w:pPr>
        <w:spacing w:line="500" w:lineRule="exact"/>
        <w:ind w:firstLineChars="200" w:firstLine="482"/>
        <w:rPr>
          <w:b/>
        </w:rPr>
      </w:pPr>
      <w:r>
        <w:rPr>
          <w:rFonts w:hint="eastAsia"/>
          <w:b/>
        </w:rPr>
        <w:t>课程名称：</w:t>
      </w:r>
      <w:r>
        <w:rPr>
          <w:rFonts w:hint="eastAsia"/>
          <w:b/>
        </w:rPr>
        <w:t xml:space="preserve">                       </w:t>
      </w:r>
      <w:r>
        <w:rPr>
          <w:rFonts w:hint="eastAsia"/>
          <w:b/>
        </w:rPr>
        <w:t>课程编码：</w:t>
      </w:r>
      <w:r>
        <w:rPr>
          <w:rFonts w:hint="eastAsia"/>
          <w:b/>
        </w:rPr>
        <w:t xml:space="preserve">                          </w:t>
      </w:r>
    </w:p>
    <w:p w:rsidR="008720B2" w:rsidRDefault="00C63975">
      <w:pPr>
        <w:spacing w:line="500" w:lineRule="exact"/>
        <w:ind w:firstLineChars="200" w:firstLine="482"/>
        <w:rPr>
          <w:b/>
        </w:rPr>
      </w:pPr>
      <w:r>
        <w:rPr>
          <w:rFonts w:hint="eastAsia"/>
          <w:b/>
        </w:rPr>
        <w:t>学</w:t>
      </w:r>
      <w:r>
        <w:rPr>
          <w:rFonts w:hint="eastAsia"/>
          <w:b/>
        </w:rPr>
        <w:t xml:space="preserve">    </w:t>
      </w:r>
      <w:r>
        <w:rPr>
          <w:rFonts w:hint="eastAsia"/>
          <w:b/>
        </w:rPr>
        <w:t>时：</w:t>
      </w:r>
      <w:r>
        <w:rPr>
          <w:rFonts w:hint="eastAsia"/>
          <w:b/>
        </w:rPr>
        <w:t xml:space="preserve">                       </w:t>
      </w:r>
      <w:r>
        <w:rPr>
          <w:rFonts w:hint="eastAsia"/>
          <w:b/>
        </w:rPr>
        <w:t>学</w:t>
      </w:r>
      <w:r>
        <w:rPr>
          <w:rFonts w:hint="eastAsia"/>
          <w:b/>
        </w:rPr>
        <w:t xml:space="preserve">    </w:t>
      </w:r>
      <w:r>
        <w:rPr>
          <w:rFonts w:hint="eastAsia"/>
          <w:b/>
        </w:rPr>
        <w:t>分：</w:t>
      </w:r>
    </w:p>
    <w:p w:rsidR="008720B2" w:rsidRDefault="00C63975">
      <w:pPr>
        <w:spacing w:line="500" w:lineRule="exact"/>
        <w:ind w:firstLineChars="200" w:firstLine="482"/>
        <w:rPr>
          <w:b/>
        </w:rPr>
      </w:pPr>
      <w:r>
        <w:rPr>
          <w:rFonts w:hint="eastAsia"/>
          <w:b/>
        </w:rPr>
        <w:t>开课学期：</w:t>
      </w:r>
    </w:p>
    <w:p w:rsidR="008720B2" w:rsidRDefault="00C63975">
      <w:pPr>
        <w:spacing w:line="500" w:lineRule="exact"/>
        <w:ind w:firstLineChars="200" w:firstLine="482"/>
        <w:rPr>
          <w:b/>
        </w:rPr>
      </w:pPr>
      <w:r>
        <w:rPr>
          <w:rFonts w:hint="eastAsia"/>
          <w:b/>
        </w:rPr>
        <w:t>适用专业：</w:t>
      </w:r>
    </w:p>
    <w:p w:rsidR="008720B2" w:rsidRDefault="00C63975">
      <w:pPr>
        <w:spacing w:line="500" w:lineRule="exact"/>
        <w:ind w:firstLineChars="200" w:firstLine="482"/>
        <w:rPr>
          <w:b/>
          <w:szCs w:val="21"/>
        </w:rPr>
      </w:pPr>
      <w:r>
        <w:rPr>
          <w:rFonts w:hint="eastAsia"/>
          <w:b/>
        </w:rPr>
        <w:t>课程类别：</w:t>
      </w:r>
    </w:p>
    <w:p w:rsidR="008720B2" w:rsidRDefault="00C63975">
      <w:pPr>
        <w:spacing w:line="500" w:lineRule="exact"/>
        <w:ind w:firstLineChars="200" w:firstLine="482"/>
        <w:rPr>
          <w:b/>
          <w:bCs/>
        </w:rPr>
      </w:pPr>
      <w:r>
        <w:rPr>
          <w:rFonts w:hint="eastAsia"/>
          <w:b/>
          <w:bCs/>
        </w:rPr>
        <w:t>一、课程目表</w:t>
      </w:r>
    </w:p>
    <w:p w:rsidR="008720B2" w:rsidRDefault="00C63975">
      <w:pPr>
        <w:spacing w:line="500" w:lineRule="exact"/>
        <w:ind w:firstLineChars="200" w:firstLine="482"/>
        <w:rPr>
          <w:b/>
          <w:bCs/>
        </w:rPr>
      </w:pPr>
      <w:r>
        <w:rPr>
          <w:rFonts w:hint="eastAsia"/>
          <w:b/>
          <w:bCs/>
        </w:rPr>
        <w:t>二、教学任务</w:t>
      </w:r>
    </w:p>
    <w:p w:rsidR="008720B2" w:rsidRDefault="00C63975">
      <w:pPr>
        <w:spacing w:line="500" w:lineRule="exact"/>
        <w:ind w:firstLineChars="200" w:firstLine="482"/>
        <w:rPr>
          <w:rFonts w:ascii="黑体"/>
          <w:b/>
        </w:rPr>
      </w:pPr>
      <w:r>
        <w:rPr>
          <w:rFonts w:hint="eastAsia"/>
          <w:b/>
          <w:bCs/>
        </w:rPr>
        <w:t>二、</w:t>
      </w:r>
      <w:r>
        <w:rPr>
          <w:rFonts w:ascii="黑体" w:hint="eastAsia"/>
          <w:b/>
        </w:rPr>
        <w:t>课程教学基本要求</w:t>
      </w:r>
    </w:p>
    <w:p w:rsidR="008720B2" w:rsidRDefault="00C63975">
      <w:pPr>
        <w:spacing w:line="500" w:lineRule="exact"/>
        <w:ind w:firstLineChars="200" w:firstLine="482"/>
        <w:rPr>
          <w:b/>
          <w:bCs/>
        </w:rPr>
      </w:pPr>
      <w:r>
        <w:rPr>
          <w:rFonts w:ascii="黑体" w:hint="eastAsia"/>
          <w:b/>
        </w:rPr>
        <w:t>三、</w:t>
      </w:r>
      <w:r>
        <w:rPr>
          <w:rFonts w:hint="eastAsia"/>
          <w:b/>
          <w:bCs/>
        </w:rPr>
        <w:t>课程教学内容</w:t>
      </w:r>
    </w:p>
    <w:p w:rsidR="008720B2" w:rsidRDefault="00C63975">
      <w:pPr>
        <w:spacing w:line="500" w:lineRule="exact"/>
        <w:ind w:firstLineChars="200" w:firstLine="482"/>
      </w:pPr>
      <w:r>
        <w:rPr>
          <w:rFonts w:hint="eastAsia"/>
          <w:b/>
        </w:rPr>
        <w:t>四、课程学时分配</w:t>
      </w:r>
    </w:p>
    <w:p w:rsidR="008720B2" w:rsidRDefault="00C63975">
      <w:pPr>
        <w:spacing w:line="500" w:lineRule="exact"/>
        <w:ind w:firstLineChars="200" w:firstLine="482"/>
        <w:rPr>
          <w:rFonts w:ascii="黑体"/>
          <w:b/>
        </w:rPr>
      </w:pPr>
      <w:r>
        <w:rPr>
          <w:rFonts w:ascii="黑体" w:hint="eastAsia"/>
          <w:b/>
        </w:rPr>
        <w:t>五、课程的主要参考书</w:t>
      </w:r>
    </w:p>
    <w:p w:rsidR="008720B2" w:rsidRDefault="00C63975">
      <w:pPr>
        <w:spacing w:line="500" w:lineRule="exact"/>
        <w:ind w:firstLineChars="200" w:firstLine="482"/>
        <w:rPr>
          <w:rFonts w:asciiTheme="minorEastAsia" w:eastAsiaTheme="minorEastAsia" w:hAnsiTheme="minorEastAsia"/>
          <w:b/>
          <w:bCs/>
        </w:rPr>
      </w:pPr>
      <w:r>
        <w:rPr>
          <w:rFonts w:asciiTheme="minorEastAsia" w:eastAsiaTheme="minorEastAsia" w:hAnsiTheme="minorEastAsia" w:hint="eastAsia"/>
          <w:b/>
          <w:bCs/>
        </w:rPr>
        <w:t>表格说明：</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课程教学大纲即为院校开设的与职业资格证书相关的专业课程的教学大纲，其内容应该包括院校的相应课程的教学目标、教学要求、教学任务、教学计划等内容。</w:t>
      </w:r>
    </w:p>
    <w:p w:rsidR="008720B2" w:rsidRDefault="00C63975">
      <w:pPr>
        <w:spacing w:line="500" w:lineRule="exact"/>
        <w:ind w:firstLineChars="200" w:firstLine="482"/>
        <w:rPr>
          <w:rFonts w:asciiTheme="minorEastAsia" w:eastAsiaTheme="minorEastAsia" w:hAnsiTheme="minorEastAsia"/>
          <w:b/>
        </w:rPr>
      </w:pPr>
      <w:r>
        <w:rPr>
          <w:rFonts w:asciiTheme="minorEastAsia" w:eastAsiaTheme="minorEastAsia" w:hAnsiTheme="minorEastAsia" w:hint="eastAsia"/>
          <w:b/>
        </w:rPr>
        <w:t>表格格式要求：</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院校需根据实际情况填写《</w:t>
      </w:r>
      <w:r>
        <w:rPr>
          <w:rFonts w:asciiTheme="minorEastAsia" w:eastAsiaTheme="minorEastAsia" w:hAnsiTheme="minorEastAsia" w:hint="eastAsia"/>
        </w:rPr>
        <w:t>XXX</w:t>
      </w:r>
      <w:r>
        <w:rPr>
          <w:rFonts w:asciiTheme="minorEastAsia" w:eastAsiaTheme="minorEastAsia" w:hAnsiTheme="minorEastAsia" w:hint="eastAsia"/>
        </w:rPr>
        <w:t>课程教学大纲》。</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标题：宋体，三号，居中，加粗。</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正文：宋体，小四。</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段落要求首行缩进</w:t>
      </w:r>
      <w:r>
        <w:rPr>
          <w:rFonts w:asciiTheme="minorEastAsia" w:eastAsiaTheme="minorEastAsia" w:hAnsiTheme="minorEastAsia" w:hint="eastAsia"/>
        </w:rPr>
        <w:t>2</w:t>
      </w:r>
      <w:r>
        <w:rPr>
          <w:rFonts w:asciiTheme="minorEastAsia" w:eastAsiaTheme="minorEastAsia" w:hAnsiTheme="minorEastAsia" w:hint="eastAsia"/>
        </w:rPr>
        <w:t>字符；段前、段后</w:t>
      </w:r>
      <w:r>
        <w:rPr>
          <w:rFonts w:asciiTheme="minorEastAsia" w:eastAsiaTheme="minorEastAsia" w:hAnsiTheme="minorEastAsia" w:hint="eastAsia"/>
        </w:rPr>
        <w:t>0</w:t>
      </w:r>
      <w:r>
        <w:rPr>
          <w:rFonts w:asciiTheme="minorEastAsia" w:eastAsiaTheme="minorEastAsia" w:hAnsiTheme="minorEastAsia" w:hint="eastAsia"/>
        </w:rPr>
        <w:t>行；行距为固定值</w:t>
      </w:r>
      <w:r>
        <w:rPr>
          <w:rFonts w:asciiTheme="minorEastAsia" w:eastAsiaTheme="minorEastAsia" w:hAnsiTheme="minorEastAsia" w:hint="eastAsia"/>
        </w:rPr>
        <w:t>25</w:t>
      </w:r>
      <w:r>
        <w:rPr>
          <w:rFonts w:asciiTheme="minorEastAsia" w:eastAsiaTheme="minorEastAsia" w:hAnsiTheme="minorEastAsia" w:hint="eastAsia"/>
        </w:rPr>
        <w:t>磅。</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页码请采用“</w:t>
      </w:r>
      <w:r>
        <w:rPr>
          <w:rFonts w:asciiTheme="minorEastAsia" w:eastAsiaTheme="minorEastAsia" w:hAnsiTheme="minorEastAsia" w:hint="eastAsia"/>
        </w:rPr>
        <w:t>1</w:t>
      </w:r>
      <w:r>
        <w:rPr>
          <w:rFonts w:asciiTheme="minorEastAsia" w:eastAsiaTheme="minorEastAsia" w:hAnsiTheme="minorEastAsia" w:hint="eastAsia"/>
        </w:rPr>
        <w:t>”的形式，并居中。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纸质</w:t>
      </w:r>
      <w:proofErr w:type="gramStart"/>
      <w:r>
        <w:rPr>
          <w:rFonts w:asciiTheme="minorEastAsia" w:eastAsiaTheme="minorEastAsia" w:hAnsiTheme="minorEastAsia" w:hint="eastAsia"/>
        </w:rPr>
        <w:t>版材料</w:t>
      </w:r>
      <w:proofErr w:type="gramEnd"/>
      <w:r>
        <w:rPr>
          <w:rFonts w:asciiTheme="minorEastAsia" w:eastAsiaTheme="minorEastAsia" w:hAnsiTheme="minorEastAsia" w:hint="eastAsia"/>
        </w:rPr>
        <w:t>请双面打印。</w:t>
      </w:r>
    </w:p>
    <w:p w:rsidR="008720B2" w:rsidRDefault="008720B2">
      <w:pPr>
        <w:spacing w:line="360" w:lineRule="auto"/>
        <w:jc w:val="both"/>
        <w:rPr>
          <w:rFonts w:asciiTheme="minorEastAsia" w:eastAsiaTheme="minorEastAsia" w:hAnsiTheme="minorEastAsia"/>
          <w:b/>
          <w:sz w:val="32"/>
          <w:szCs w:val="32"/>
        </w:rPr>
      </w:pPr>
    </w:p>
    <w:p w:rsidR="008720B2" w:rsidRDefault="00C63975">
      <w:pPr>
        <w:spacing w:line="360" w:lineRule="auto"/>
        <w:ind w:firstLine="420"/>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附件</w:t>
      </w:r>
      <w:r>
        <w:rPr>
          <w:rFonts w:asciiTheme="minorEastAsia" w:eastAsiaTheme="minorEastAsia" w:hAnsiTheme="minorEastAsia" w:hint="eastAsia"/>
          <w:b/>
          <w:sz w:val="32"/>
          <w:szCs w:val="32"/>
        </w:rPr>
        <w:t>3</w:t>
      </w:r>
    </w:p>
    <w:p w:rsidR="008720B2" w:rsidRDefault="00C63975">
      <w:pPr>
        <w:spacing w:line="360" w:lineRule="auto"/>
        <w:ind w:firstLine="420"/>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使用教材情况</w:t>
      </w:r>
    </w:p>
    <w:tbl>
      <w:tblPr>
        <w:tblW w:w="8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
        <w:gridCol w:w="1856"/>
        <w:gridCol w:w="1605"/>
        <w:gridCol w:w="1515"/>
        <w:gridCol w:w="1515"/>
        <w:gridCol w:w="1134"/>
      </w:tblGrid>
      <w:tr w:rsidR="008720B2">
        <w:trPr>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序</w:t>
            </w:r>
            <w:r>
              <w:rPr>
                <w:rFonts w:asciiTheme="minorEastAsia" w:eastAsiaTheme="minorEastAsia" w:hAnsiTheme="minorEastAsia" w:hint="eastAsia"/>
              </w:rPr>
              <w:t xml:space="preserve"> </w:t>
            </w:r>
            <w:r>
              <w:rPr>
                <w:rFonts w:asciiTheme="minorEastAsia" w:eastAsiaTheme="minorEastAsia" w:hAnsiTheme="minorEastAsia" w:hint="eastAsia"/>
              </w:rPr>
              <w:t>号</w:t>
            </w:r>
          </w:p>
        </w:tc>
        <w:tc>
          <w:tcPr>
            <w:tcW w:w="1856"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课程名称</w:t>
            </w:r>
          </w:p>
        </w:tc>
        <w:tc>
          <w:tcPr>
            <w:tcW w:w="160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教材名称</w:t>
            </w:r>
          </w:p>
        </w:tc>
        <w:tc>
          <w:tcPr>
            <w:tcW w:w="151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版次</w:t>
            </w:r>
          </w:p>
        </w:tc>
        <w:tc>
          <w:tcPr>
            <w:tcW w:w="1515"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出版社</w:t>
            </w:r>
          </w:p>
        </w:tc>
        <w:tc>
          <w:tcPr>
            <w:tcW w:w="1134" w:type="dxa"/>
            <w:tcBorders>
              <w:lef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作者</w:t>
            </w:r>
          </w:p>
        </w:tc>
      </w:tr>
      <w:tr w:rsidR="008720B2">
        <w:trPr>
          <w:trHeight w:val="324"/>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324"/>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2</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324"/>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324"/>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4</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312"/>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5</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264"/>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6</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bottom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bottom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jc w:val="center"/>
        </w:trPr>
        <w:tc>
          <w:tcPr>
            <w:tcW w:w="913"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rPr>
              <w:t>…</w:t>
            </w:r>
          </w:p>
        </w:tc>
        <w:tc>
          <w:tcPr>
            <w:tcW w:w="1856"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60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515"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34"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bl>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说明：院校可结合实际情况适当调整表格样式及名称。</w:t>
      </w:r>
    </w:p>
    <w:p w:rsidR="008720B2" w:rsidRDefault="00C63975">
      <w:pPr>
        <w:spacing w:line="360" w:lineRule="auto"/>
        <w:ind w:firstLine="420"/>
        <w:rPr>
          <w:rFonts w:asciiTheme="minorEastAsia" w:eastAsiaTheme="minorEastAsia" w:hAnsiTheme="minorEastAsia"/>
          <w:b/>
          <w:bCs/>
        </w:rPr>
      </w:pPr>
      <w:r>
        <w:rPr>
          <w:rFonts w:asciiTheme="minorEastAsia" w:eastAsiaTheme="minorEastAsia" w:hAnsiTheme="minorEastAsia" w:hint="eastAsia"/>
          <w:b/>
          <w:bCs/>
        </w:rPr>
        <w:t>表格说明：</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教材情况指目前院校申请替代职业资格证书理论知识考试的课程，所使用的教材的基本情况。</w:t>
      </w:r>
    </w:p>
    <w:p w:rsidR="008720B2" w:rsidRDefault="00C63975">
      <w:pPr>
        <w:spacing w:line="360" w:lineRule="auto"/>
        <w:ind w:firstLine="420"/>
        <w:rPr>
          <w:rFonts w:asciiTheme="minorEastAsia" w:eastAsiaTheme="minorEastAsia" w:hAnsiTheme="minorEastAsia"/>
          <w:b/>
          <w:bCs/>
        </w:rPr>
      </w:pPr>
      <w:r>
        <w:rPr>
          <w:rFonts w:asciiTheme="minorEastAsia" w:eastAsiaTheme="minorEastAsia" w:hAnsiTheme="minorEastAsia" w:hint="eastAsia"/>
          <w:b/>
          <w:bCs/>
        </w:rPr>
        <w:t>表格填制要求：</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各院校根据自身实际情况填写表格。</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表格格式：</w:t>
      </w:r>
      <w:r>
        <w:rPr>
          <w:rFonts w:asciiTheme="minorEastAsia" w:eastAsiaTheme="minorEastAsia" w:hAnsiTheme="minorEastAsia" w:hint="eastAsia"/>
        </w:rPr>
        <w:t>word</w:t>
      </w:r>
      <w:r>
        <w:rPr>
          <w:rFonts w:asciiTheme="minorEastAsia" w:eastAsiaTheme="minorEastAsia" w:hAnsiTheme="minorEastAsia" w:hint="eastAsia"/>
        </w:rPr>
        <w:t>格式。</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表格标题：宋体，三号，加粗，居中。</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表内字体：宋体，小四，居中。</w:t>
      </w:r>
    </w:p>
    <w:p w:rsidR="008720B2" w:rsidRDefault="00C63975">
      <w:pPr>
        <w:spacing w:line="360" w:lineRule="auto"/>
        <w:ind w:firstLine="42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页码请采用“</w:t>
      </w:r>
      <w:r>
        <w:rPr>
          <w:rFonts w:asciiTheme="minorEastAsia" w:eastAsiaTheme="minorEastAsia" w:hAnsiTheme="minorEastAsia" w:hint="eastAsia"/>
        </w:rPr>
        <w:t>1</w:t>
      </w:r>
      <w:r>
        <w:rPr>
          <w:rFonts w:asciiTheme="minorEastAsia" w:eastAsiaTheme="minorEastAsia" w:hAnsiTheme="minorEastAsia" w:hint="eastAsia"/>
        </w:rPr>
        <w:t>”的形式，并居中。</w:t>
      </w: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8720B2">
      <w:pPr>
        <w:spacing w:line="360" w:lineRule="auto"/>
        <w:ind w:firstLine="420"/>
        <w:rPr>
          <w:rFonts w:asciiTheme="minorEastAsia" w:eastAsiaTheme="minorEastAsia" w:hAnsiTheme="minorEastAsia"/>
          <w:b/>
        </w:rPr>
      </w:pPr>
    </w:p>
    <w:p w:rsidR="008720B2" w:rsidRDefault="00C63975">
      <w:pPr>
        <w:spacing w:line="360" w:lineRule="auto"/>
        <w:ind w:firstLine="420"/>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附件</w:t>
      </w:r>
      <w:r>
        <w:rPr>
          <w:rFonts w:asciiTheme="minorEastAsia" w:eastAsiaTheme="minorEastAsia" w:hAnsiTheme="minorEastAsia" w:hint="eastAsia"/>
          <w:b/>
          <w:sz w:val="32"/>
          <w:szCs w:val="32"/>
        </w:rPr>
        <w:t>4</w:t>
      </w:r>
    </w:p>
    <w:p w:rsidR="008720B2" w:rsidRDefault="00C63975">
      <w:pPr>
        <w:spacing w:line="360" w:lineRule="auto"/>
        <w:ind w:firstLine="42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教学团队情况</w:t>
      </w:r>
    </w:p>
    <w:tbl>
      <w:tblPr>
        <w:tblW w:w="9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968"/>
        <w:gridCol w:w="1195"/>
        <w:gridCol w:w="1993"/>
        <w:gridCol w:w="2027"/>
        <w:gridCol w:w="2027"/>
      </w:tblGrid>
      <w:tr w:rsidR="008720B2">
        <w:trPr>
          <w:trHeight w:val="317"/>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序号</w:t>
            </w:r>
          </w:p>
        </w:tc>
        <w:tc>
          <w:tcPr>
            <w:tcW w:w="968" w:type="dxa"/>
            <w:tcBorders>
              <w:lef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姓</w:t>
            </w:r>
            <w:r>
              <w:rPr>
                <w:rFonts w:asciiTheme="minorEastAsia" w:eastAsiaTheme="minorEastAsia" w:hAnsiTheme="minorEastAsia" w:hint="eastAsia"/>
                <w:b/>
              </w:rPr>
              <w:t xml:space="preserve"> </w:t>
            </w:r>
            <w:r>
              <w:rPr>
                <w:rFonts w:asciiTheme="minorEastAsia" w:eastAsiaTheme="minorEastAsia" w:hAnsiTheme="minorEastAsia" w:hint="eastAsia"/>
                <w:b/>
              </w:rPr>
              <w:t>名</w:t>
            </w:r>
          </w:p>
        </w:tc>
        <w:tc>
          <w:tcPr>
            <w:tcW w:w="119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技术职务</w:t>
            </w:r>
          </w:p>
        </w:tc>
        <w:tc>
          <w:tcPr>
            <w:tcW w:w="1993"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教师资质</w:t>
            </w:r>
          </w:p>
        </w:tc>
        <w:tc>
          <w:tcPr>
            <w:tcW w:w="2027"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color w:val="FF0000"/>
              </w:rPr>
            </w:pPr>
            <w:r>
              <w:rPr>
                <w:rFonts w:asciiTheme="minorEastAsia" w:eastAsiaTheme="minorEastAsia" w:hAnsiTheme="minorEastAsia" w:hint="eastAsia"/>
                <w:b/>
              </w:rPr>
              <w:t>职业资格证书</w:t>
            </w:r>
          </w:p>
        </w:tc>
        <w:tc>
          <w:tcPr>
            <w:tcW w:w="2027"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专兼职</w:t>
            </w:r>
          </w:p>
        </w:tc>
      </w:tr>
      <w:tr w:rsidR="008720B2">
        <w:trPr>
          <w:trHeight w:val="515"/>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1</w:t>
            </w:r>
          </w:p>
        </w:tc>
        <w:tc>
          <w:tcPr>
            <w:tcW w:w="968"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9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993" w:type="dxa"/>
            <w:tcBorders>
              <w:top w:val="single" w:sz="4" w:space="0" w:color="auto"/>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571"/>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2</w:t>
            </w:r>
          </w:p>
        </w:tc>
        <w:tc>
          <w:tcPr>
            <w:tcW w:w="968"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9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993"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569"/>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3</w:t>
            </w:r>
          </w:p>
        </w:tc>
        <w:tc>
          <w:tcPr>
            <w:tcW w:w="968"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9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993"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578"/>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4</w:t>
            </w:r>
          </w:p>
        </w:tc>
        <w:tc>
          <w:tcPr>
            <w:tcW w:w="968"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9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993"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r w:rsidR="008720B2">
        <w:trPr>
          <w:trHeight w:val="566"/>
          <w:jc w:val="center"/>
        </w:trPr>
        <w:tc>
          <w:tcPr>
            <w:tcW w:w="1025"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rPr>
              <w:t>…</w:t>
            </w:r>
          </w:p>
        </w:tc>
        <w:tc>
          <w:tcPr>
            <w:tcW w:w="968" w:type="dxa"/>
            <w:tcBorders>
              <w:lef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195" w:type="dxa"/>
            <w:tcBorders>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1993"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c>
          <w:tcPr>
            <w:tcW w:w="20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eastAsiaTheme="minorEastAsia" w:hAnsiTheme="minorEastAsia"/>
              </w:rPr>
            </w:pPr>
          </w:p>
        </w:tc>
      </w:tr>
    </w:tbl>
    <w:p w:rsidR="008720B2" w:rsidRDefault="008720B2">
      <w:pPr>
        <w:spacing w:line="500" w:lineRule="exact"/>
        <w:ind w:firstLineChars="200" w:firstLine="482"/>
        <w:rPr>
          <w:rFonts w:asciiTheme="minorEastAsia" w:eastAsiaTheme="minorEastAsia" w:hAnsiTheme="minorEastAsia"/>
          <w:b/>
          <w:bCs/>
        </w:rPr>
      </w:pPr>
    </w:p>
    <w:p w:rsidR="008720B2" w:rsidRDefault="008720B2">
      <w:pPr>
        <w:spacing w:line="500" w:lineRule="exact"/>
        <w:rPr>
          <w:rFonts w:asciiTheme="minorEastAsia" w:eastAsiaTheme="minorEastAsia" w:hAnsiTheme="minorEastAsia"/>
          <w:b/>
          <w:bCs/>
        </w:rPr>
      </w:pPr>
    </w:p>
    <w:p w:rsidR="008720B2" w:rsidRDefault="00C63975">
      <w:pPr>
        <w:spacing w:line="500" w:lineRule="exact"/>
        <w:ind w:firstLineChars="200" w:firstLine="482"/>
        <w:rPr>
          <w:rFonts w:asciiTheme="minorEastAsia" w:eastAsiaTheme="minorEastAsia" w:hAnsiTheme="minorEastAsia"/>
          <w:b/>
          <w:bCs/>
        </w:rPr>
      </w:pPr>
      <w:r>
        <w:rPr>
          <w:rFonts w:asciiTheme="minorEastAsia" w:eastAsiaTheme="minorEastAsia" w:hAnsiTheme="minorEastAsia" w:hint="eastAsia"/>
          <w:b/>
          <w:bCs/>
        </w:rPr>
        <w:t>表格说明：</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教学团队情况”需院校对申请替代职业资格证书理论知识考试的课程授课教师的基本情况做出说明。包括姓名、技术职务、教师资质、职业资格及等级。其中“技术职称”、“职业资格及等级”栏，若无相关情况，可填写“无”，如有，须列明。</w:t>
      </w:r>
    </w:p>
    <w:p w:rsidR="008720B2" w:rsidRDefault="00C63975">
      <w:pPr>
        <w:spacing w:line="500" w:lineRule="exact"/>
        <w:ind w:firstLineChars="200" w:firstLine="482"/>
        <w:rPr>
          <w:rFonts w:asciiTheme="minorEastAsia" w:eastAsiaTheme="minorEastAsia" w:hAnsiTheme="minorEastAsia"/>
          <w:b/>
        </w:rPr>
      </w:pPr>
      <w:r>
        <w:rPr>
          <w:rFonts w:asciiTheme="minorEastAsia" w:eastAsiaTheme="minorEastAsia" w:hAnsiTheme="minorEastAsia" w:hint="eastAsia"/>
          <w:b/>
        </w:rPr>
        <w:t>表格填制要求：</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各院校根据自身实际情况填写表格。</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表格格式：</w:t>
      </w:r>
      <w:r>
        <w:rPr>
          <w:rFonts w:asciiTheme="minorEastAsia" w:eastAsiaTheme="minorEastAsia" w:hAnsiTheme="minorEastAsia" w:hint="eastAsia"/>
        </w:rPr>
        <w:t>word</w:t>
      </w:r>
      <w:r>
        <w:rPr>
          <w:rFonts w:asciiTheme="minorEastAsia" w:eastAsiaTheme="minorEastAsia" w:hAnsiTheme="minorEastAsia" w:hint="eastAsia"/>
        </w:rPr>
        <w:t>格式。</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表格标题：宋体，三号，加粗，居中。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表内字体：宋体，小四，居中。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页码请采用“</w:t>
      </w:r>
      <w:r>
        <w:rPr>
          <w:rFonts w:asciiTheme="minorEastAsia" w:eastAsiaTheme="minorEastAsia" w:hAnsiTheme="minorEastAsia" w:hint="eastAsia"/>
        </w:rPr>
        <w:t>1</w:t>
      </w:r>
      <w:r>
        <w:rPr>
          <w:rFonts w:asciiTheme="minorEastAsia" w:eastAsiaTheme="minorEastAsia" w:hAnsiTheme="minorEastAsia" w:hint="eastAsia"/>
        </w:rPr>
        <w:t>”的形式，并居中。</w:t>
      </w: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C63975">
      <w:pPr>
        <w:spacing w:line="500" w:lineRule="exact"/>
        <w:rPr>
          <w:rFonts w:asciiTheme="minorEastAsia" w:eastAsiaTheme="minorEastAsia" w:hAnsiTheme="minorEastAsia" w:cs="Times New Roman"/>
          <w:b/>
          <w:bCs/>
          <w:color w:val="000000" w:themeColor="text1"/>
          <w:sz w:val="32"/>
          <w:szCs w:val="32"/>
        </w:rPr>
      </w:pPr>
      <w:r>
        <w:rPr>
          <w:rFonts w:asciiTheme="minorEastAsia" w:eastAsiaTheme="minorEastAsia" w:hAnsiTheme="minorEastAsia" w:cs="Times New Roman" w:hint="eastAsia"/>
          <w:b/>
          <w:bCs/>
          <w:color w:val="000000" w:themeColor="text1"/>
          <w:sz w:val="32"/>
          <w:szCs w:val="32"/>
        </w:rPr>
        <w:t>附件</w:t>
      </w:r>
      <w:r>
        <w:rPr>
          <w:rFonts w:asciiTheme="minorEastAsia" w:eastAsiaTheme="minorEastAsia" w:hAnsiTheme="minorEastAsia" w:cs="Times New Roman" w:hint="eastAsia"/>
          <w:b/>
          <w:bCs/>
          <w:color w:val="000000" w:themeColor="text1"/>
          <w:sz w:val="32"/>
          <w:szCs w:val="32"/>
        </w:rPr>
        <w:t>5</w:t>
      </w:r>
    </w:p>
    <w:p w:rsidR="008720B2" w:rsidRDefault="00C63975">
      <w:pPr>
        <w:spacing w:line="500" w:lineRule="exact"/>
        <w:ind w:left="482"/>
        <w:jc w:val="center"/>
        <w:rPr>
          <w:rFonts w:asciiTheme="minorEastAsia" w:eastAsiaTheme="minorEastAsia" w:hAnsiTheme="minorEastAsia" w:cs="Times New Roman"/>
          <w:b/>
          <w:bCs/>
          <w:color w:val="000000" w:themeColor="text1"/>
          <w:sz w:val="32"/>
          <w:szCs w:val="32"/>
        </w:rPr>
      </w:pPr>
      <w:r>
        <w:rPr>
          <w:rFonts w:asciiTheme="minorEastAsia" w:eastAsiaTheme="minorEastAsia" w:hAnsiTheme="minorEastAsia" w:cs="Times New Roman" w:hint="eastAsia"/>
          <w:b/>
          <w:bCs/>
          <w:color w:val="000000" w:themeColor="text1"/>
          <w:sz w:val="32"/>
          <w:szCs w:val="32"/>
        </w:rPr>
        <w:t>考试方案</w:t>
      </w:r>
    </w:p>
    <w:p w:rsidR="008720B2" w:rsidRDefault="00C63975">
      <w:pPr>
        <w:spacing w:line="500" w:lineRule="exact"/>
        <w:ind w:left="482"/>
        <w:rPr>
          <w:rFonts w:asciiTheme="minorEastAsia" w:eastAsiaTheme="minorEastAsia" w:hAnsiTheme="minorEastAsia" w:cs="Times New Roman"/>
          <w:color w:val="000000" w:themeColor="text1"/>
        </w:rPr>
      </w:pPr>
      <w:r>
        <w:rPr>
          <w:rFonts w:asciiTheme="minorEastAsia" w:eastAsiaTheme="minorEastAsia" w:hAnsiTheme="minorEastAsia" w:hint="eastAsia"/>
        </w:rPr>
        <w:t>考试</w:t>
      </w:r>
      <w:r>
        <w:rPr>
          <w:rFonts w:asciiTheme="minorEastAsia" w:eastAsiaTheme="minorEastAsia" w:hAnsiTheme="minorEastAsia" w:cs="Times New Roman" w:hint="eastAsia"/>
          <w:color w:val="000000" w:themeColor="text1"/>
        </w:rPr>
        <w:t>方案是教学培养方案的一部分，应包含以下要素：</w:t>
      </w:r>
    </w:p>
    <w:p w:rsidR="008720B2" w:rsidRDefault="00C63975">
      <w:pPr>
        <w:pStyle w:val="12"/>
        <w:numPr>
          <w:ilvl w:val="0"/>
          <w:numId w:val="2"/>
        </w:numPr>
        <w:spacing w:line="500" w:lineRule="exact"/>
        <w:ind w:firstLineChars="0"/>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课程名称</w:t>
      </w:r>
    </w:p>
    <w:p w:rsidR="008720B2" w:rsidRDefault="00C63975">
      <w:pPr>
        <w:pStyle w:val="12"/>
        <w:numPr>
          <w:ilvl w:val="0"/>
          <w:numId w:val="2"/>
        </w:numPr>
        <w:spacing w:line="500" w:lineRule="exact"/>
        <w:ind w:firstLineChars="0"/>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考试形式</w:t>
      </w:r>
    </w:p>
    <w:p w:rsidR="008720B2" w:rsidRDefault="00C63975">
      <w:pPr>
        <w:pStyle w:val="12"/>
        <w:numPr>
          <w:ilvl w:val="0"/>
          <w:numId w:val="2"/>
        </w:numPr>
        <w:spacing w:line="500" w:lineRule="exact"/>
        <w:ind w:firstLineChars="0"/>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命题方式</w:t>
      </w:r>
    </w:p>
    <w:p w:rsidR="008720B2" w:rsidRDefault="00C63975">
      <w:pPr>
        <w:pStyle w:val="12"/>
        <w:numPr>
          <w:ilvl w:val="0"/>
          <w:numId w:val="2"/>
        </w:numPr>
        <w:spacing w:line="500" w:lineRule="exact"/>
        <w:ind w:firstLineChars="0"/>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考试组织方式</w:t>
      </w:r>
    </w:p>
    <w:p w:rsidR="008720B2" w:rsidRDefault="00C63975">
      <w:pPr>
        <w:pStyle w:val="12"/>
        <w:numPr>
          <w:ilvl w:val="0"/>
          <w:numId w:val="2"/>
        </w:numPr>
        <w:spacing w:line="500" w:lineRule="exact"/>
        <w:ind w:firstLineChars="0"/>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成绩构成方式</w:t>
      </w:r>
    </w:p>
    <w:p w:rsidR="008720B2" w:rsidRDefault="008720B2">
      <w:pPr>
        <w:spacing w:line="500" w:lineRule="exact"/>
        <w:rPr>
          <w:rFonts w:asciiTheme="minorEastAsia" w:eastAsiaTheme="minorEastAsia" w:hAnsiTheme="minorEastAsia" w:cs="Times New Roman"/>
          <w:b/>
          <w:bCs/>
          <w:color w:val="000000" w:themeColor="text1"/>
        </w:rPr>
      </w:pPr>
    </w:p>
    <w:p w:rsidR="008720B2" w:rsidRDefault="00C63975">
      <w:pPr>
        <w:spacing w:line="500" w:lineRule="exact"/>
        <w:ind w:left="482"/>
        <w:rPr>
          <w:rFonts w:asciiTheme="minorEastAsia" w:eastAsiaTheme="minorEastAsia" w:hAnsiTheme="minorEastAsia" w:cs="Times New Roman"/>
          <w:b/>
          <w:bCs/>
          <w:color w:val="000000" w:themeColor="text1"/>
        </w:rPr>
      </w:pPr>
      <w:r>
        <w:rPr>
          <w:rFonts w:asciiTheme="minorEastAsia" w:eastAsiaTheme="minorEastAsia" w:hAnsiTheme="minorEastAsia" w:cs="Times New Roman" w:hint="eastAsia"/>
          <w:b/>
          <w:bCs/>
          <w:color w:val="000000" w:themeColor="text1"/>
        </w:rPr>
        <w:t>表格填制要求：</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院校需根据实际情况填写《考试方案》（应体现教考分离要求）。</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标题：宋体，三号，居中，加粗，单</w:t>
      </w:r>
      <w:proofErr w:type="gramStart"/>
      <w:r>
        <w:rPr>
          <w:rFonts w:asciiTheme="minorEastAsia" w:eastAsiaTheme="minorEastAsia" w:hAnsiTheme="minorEastAsia" w:hint="eastAsia"/>
        </w:rPr>
        <w:t>倍</w:t>
      </w:r>
      <w:proofErr w:type="gramEnd"/>
      <w:r>
        <w:rPr>
          <w:rFonts w:asciiTheme="minorEastAsia" w:eastAsiaTheme="minorEastAsia" w:hAnsiTheme="minorEastAsia" w:hint="eastAsia"/>
        </w:rPr>
        <w:t>行距。</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正文：宋体，小四。</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段落要求首行缩进</w:t>
      </w:r>
      <w:r>
        <w:rPr>
          <w:rFonts w:asciiTheme="minorEastAsia" w:eastAsiaTheme="minorEastAsia" w:hAnsiTheme="minorEastAsia" w:hint="eastAsia"/>
        </w:rPr>
        <w:t>2</w:t>
      </w:r>
      <w:r>
        <w:rPr>
          <w:rFonts w:asciiTheme="minorEastAsia" w:eastAsiaTheme="minorEastAsia" w:hAnsiTheme="minorEastAsia" w:hint="eastAsia"/>
        </w:rPr>
        <w:t>字符；段前、段后</w:t>
      </w:r>
      <w:r>
        <w:rPr>
          <w:rFonts w:asciiTheme="minorEastAsia" w:eastAsiaTheme="minorEastAsia" w:hAnsiTheme="minorEastAsia" w:hint="eastAsia"/>
        </w:rPr>
        <w:t>0</w:t>
      </w:r>
      <w:r>
        <w:rPr>
          <w:rFonts w:asciiTheme="minorEastAsia" w:eastAsiaTheme="minorEastAsia" w:hAnsiTheme="minorEastAsia" w:hint="eastAsia"/>
        </w:rPr>
        <w:t>行；行距为固定值</w:t>
      </w:r>
      <w:r>
        <w:rPr>
          <w:rFonts w:asciiTheme="minorEastAsia" w:eastAsiaTheme="minorEastAsia" w:hAnsiTheme="minorEastAsia" w:hint="eastAsia"/>
        </w:rPr>
        <w:t>25</w:t>
      </w:r>
      <w:r>
        <w:rPr>
          <w:rFonts w:asciiTheme="minorEastAsia" w:eastAsiaTheme="minorEastAsia" w:hAnsiTheme="minorEastAsia" w:hint="eastAsia"/>
        </w:rPr>
        <w:t>磅。</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页码请采用“</w:t>
      </w:r>
      <w:r>
        <w:rPr>
          <w:rFonts w:asciiTheme="minorEastAsia" w:eastAsiaTheme="minorEastAsia" w:hAnsiTheme="minorEastAsia" w:hint="eastAsia"/>
        </w:rPr>
        <w:t>1</w:t>
      </w:r>
      <w:r>
        <w:rPr>
          <w:rFonts w:asciiTheme="minorEastAsia" w:eastAsiaTheme="minorEastAsia" w:hAnsiTheme="minorEastAsia" w:hint="eastAsia"/>
        </w:rPr>
        <w:t>”的形式，并居中。</w:t>
      </w:r>
    </w:p>
    <w:p w:rsidR="008720B2" w:rsidRDefault="00C63975">
      <w:pPr>
        <w:spacing w:line="500" w:lineRule="exact"/>
        <w:ind w:firstLineChars="200"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纸质</w:t>
      </w:r>
      <w:proofErr w:type="gramStart"/>
      <w:r>
        <w:rPr>
          <w:rFonts w:asciiTheme="minorEastAsia" w:eastAsiaTheme="minorEastAsia" w:hAnsiTheme="minorEastAsia" w:hint="eastAsia"/>
        </w:rPr>
        <w:t>版材料</w:t>
      </w:r>
      <w:proofErr w:type="gramEnd"/>
      <w:r>
        <w:rPr>
          <w:rFonts w:asciiTheme="minorEastAsia" w:eastAsiaTheme="minorEastAsia" w:hAnsiTheme="minorEastAsia" w:hint="eastAsia"/>
        </w:rPr>
        <w:t>请双面打印。</w:t>
      </w: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ind w:firstLineChars="200" w:firstLine="480"/>
        <w:rPr>
          <w:rFonts w:asciiTheme="minorEastAsia" w:eastAsiaTheme="minorEastAsia" w:hAnsiTheme="minorEastAsia"/>
        </w:rPr>
      </w:pPr>
    </w:p>
    <w:p w:rsidR="008720B2" w:rsidRDefault="008720B2">
      <w:pPr>
        <w:spacing w:line="500" w:lineRule="exact"/>
        <w:rPr>
          <w:rFonts w:asciiTheme="minorEastAsia" w:eastAsiaTheme="minorEastAsia" w:hAnsiTheme="minorEastAsia"/>
        </w:rPr>
      </w:pPr>
    </w:p>
    <w:p w:rsidR="008720B2" w:rsidRDefault="008720B2">
      <w:pPr>
        <w:rPr>
          <w:rFonts w:asciiTheme="minorEastAsia" w:eastAsiaTheme="minorEastAsia" w:hAnsiTheme="minorEastAsia"/>
        </w:rPr>
      </w:pPr>
    </w:p>
    <w:p w:rsidR="008720B2" w:rsidRDefault="00C63975">
      <w:pPr>
        <w:rPr>
          <w:rFonts w:ascii="黑体" w:eastAsia="黑体"/>
          <w:b/>
          <w:bCs/>
          <w:color w:val="000000" w:themeColor="text1"/>
          <w:sz w:val="32"/>
          <w:szCs w:val="32"/>
        </w:rPr>
      </w:pPr>
      <w:bookmarkStart w:id="3" w:name="_Toc1490"/>
      <w:r>
        <w:rPr>
          <w:rFonts w:ascii="黑体" w:eastAsia="黑体" w:hint="eastAsia"/>
          <w:b/>
          <w:bCs/>
          <w:color w:val="000000" w:themeColor="text1"/>
          <w:sz w:val="32"/>
          <w:szCs w:val="32"/>
        </w:rPr>
        <w:t>样</w:t>
      </w:r>
      <w:r>
        <w:rPr>
          <w:rFonts w:ascii="黑体" w:eastAsia="黑体" w:hint="eastAsia"/>
          <w:b/>
          <w:bCs/>
          <w:color w:val="000000" w:themeColor="text1"/>
          <w:sz w:val="32"/>
          <w:szCs w:val="32"/>
        </w:rPr>
        <w:t xml:space="preserve"> </w:t>
      </w:r>
      <w:r>
        <w:rPr>
          <w:rFonts w:ascii="黑体" w:eastAsia="黑体" w:hint="eastAsia"/>
          <w:b/>
          <w:bCs/>
          <w:color w:val="000000" w:themeColor="text1"/>
          <w:sz w:val="32"/>
          <w:szCs w:val="32"/>
        </w:rPr>
        <w:t>例</w:t>
      </w:r>
      <w:bookmarkEnd w:id="3"/>
      <w:r>
        <w:rPr>
          <w:rFonts w:ascii="黑体" w:eastAsia="黑体" w:hint="eastAsia"/>
          <w:b/>
          <w:bCs/>
          <w:color w:val="000000" w:themeColor="text1"/>
          <w:sz w:val="32"/>
          <w:szCs w:val="32"/>
        </w:rPr>
        <w:t>（以上海东海职业技术学院为例）（</w:t>
      </w:r>
      <w:r>
        <w:rPr>
          <w:rFonts w:ascii="黑体" w:eastAsia="黑体" w:hint="eastAsia"/>
          <w:b/>
          <w:bCs/>
          <w:color w:val="000000" w:themeColor="text1"/>
          <w:sz w:val="32"/>
          <w:szCs w:val="32"/>
        </w:rPr>
        <w:t>2017</w:t>
      </w:r>
      <w:r>
        <w:rPr>
          <w:rFonts w:ascii="黑体" w:eastAsia="黑体" w:hint="eastAsia"/>
          <w:b/>
          <w:bCs/>
          <w:color w:val="000000" w:themeColor="text1"/>
          <w:sz w:val="32"/>
          <w:szCs w:val="32"/>
        </w:rPr>
        <w:t>年版</w:t>
      </w:r>
      <w:r>
        <w:rPr>
          <w:rFonts w:ascii="黑体" w:eastAsia="黑体" w:hint="eastAsia"/>
          <w:b/>
          <w:bCs/>
          <w:color w:val="000000" w:themeColor="text1"/>
          <w:sz w:val="32"/>
          <w:szCs w:val="32"/>
        </w:rPr>
        <w:t>）</w:t>
      </w:r>
    </w:p>
    <w:p w:rsidR="008720B2" w:rsidRDefault="008720B2">
      <w:pPr>
        <w:spacing w:line="500" w:lineRule="exact"/>
        <w:ind w:firstLine="420"/>
        <w:rPr>
          <w:rFonts w:asciiTheme="minorEastAsia" w:eastAsiaTheme="minorEastAsia" w:hAnsiTheme="minorEastAsia" w:cs="仿宋_GB2312"/>
          <w:bCs/>
        </w:rPr>
      </w:pPr>
    </w:p>
    <w:p w:rsidR="008720B2" w:rsidRDefault="008720B2">
      <w:pPr>
        <w:spacing w:line="500" w:lineRule="exact"/>
        <w:ind w:firstLine="420"/>
        <w:rPr>
          <w:rFonts w:asciiTheme="minorEastAsia" w:eastAsiaTheme="minorEastAsia" w:hAnsiTheme="minorEastAsia" w:cs="仿宋_GB2312"/>
          <w:bCs/>
        </w:rPr>
      </w:pPr>
    </w:p>
    <w:p w:rsidR="008720B2" w:rsidRDefault="008720B2">
      <w:pPr>
        <w:spacing w:line="500" w:lineRule="exact"/>
        <w:rPr>
          <w:rFonts w:asciiTheme="minorEastAsia" w:eastAsiaTheme="minorEastAsia" w:hAnsiTheme="minorEastAsia" w:cs="仿宋_GB2312"/>
          <w:bCs/>
        </w:rPr>
      </w:pPr>
    </w:p>
    <w:p w:rsidR="008720B2" w:rsidRDefault="008720B2">
      <w:pPr>
        <w:spacing w:line="500" w:lineRule="exact"/>
        <w:ind w:firstLine="420"/>
        <w:rPr>
          <w:rFonts w:asciiTheme="minorEastAsia" w:eastAsiaTheme="minorEastAsia" w:hAnsiTheme="minorEastAsia" w:cs="仿宋_GB2312"/>
          <w:bCs/>
        </w:rPr>
      </w:pPr>
    </w:p>
    <w:p w:rsidR="008720B2" w:rsidRDefault="00C63975">
      <w:pPr>
        <w:pStyle w:val="2"/>
        <w:spacing w:afterLines="50" w:after="156"/>
        <w:ind w:left="542" w:hanging="272"/>
        <w:jc w:val="center"/>
        <w:rPr>
          <w:rFonts w:ascii="方正小标宋简体" w:eastAsia="方正小标宋简体" w:hAnsi="宋体"/>
          <w:sz w:val="44"/>
          <w:szCs w:val="44"/>
        </w:rPr>
      </w:pPr>
      <w:r>
        <w:rPr>
          <w:rFonts w:ascii="方正小标宋简体" w:eastAsia="方正小标宋简体" w:hAnsi="宋体" w:hint="eastAsia"/>
          <w:sz w:val="44"/>
          <w:szCs w:val="44"/>
        </w:rPr>
        <w:t>上海市“学分认可型双证融通”项目</w:t>
      </w:r>
    </w:p>
    <w:p w:rsidR="008720B2" w:rsidRDefault="008720B2">
      <w:pPr>
        <w:rPr>
          <w:lang w:val="zh-CN"/>
        </w:rPr>
      </w:pPr>
    </w:p>
    <w:p w:rsidR="008720B2" w:rsidRDefault="008720B2">
      <w:pPr>
        <w:rPr>
          <w:lang w:val="zh-CN"/>
        </w:rPr>
      </w:pPr>
    </w:p>
    <w:p w:rsidR="008720B2" w:rsidRDefault="008720B2">
      <w:pPr>
        <w:rPr>
          <w:lang w:val="zh-CN"/>
        </w:rPr>
      </w:pPr>
    </w:p>
    <w:p w:rsidR="008720B2" w:rsidRDefault="008720B2">
      <w:pPr>
        <w:rPr>
          <w:lang w:val="zh-CN"/>
        </w:rPr>
      </w:pP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申</w:t>
      </w: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报</w:t>
      </w:r>
    </w:p>
    <w:p w:rsidR="008720B2" w:rsidRDefault="00C63975">
      <w:pPr>
        <w:pStyle w:val="2"/>
        <w:spacing w:afterLines="50" w:after="156"/>
        <w:ind w:left="542" w:hanging="272"/>
        <w:jc w:val="center"/>
        <w:rPr>
          <w:rFonts w:ascii="宋体" w:hAnsi="宋体"/>
          <w:sz w:val="72"/>
          <w:szCs w:val="72"/>
        </w:rPr>
      </w:pPr>
      <w:r>
        <w:rPr>
          <w:rFonts w:ascii="宋体" w:hAnsi="宋体" w:hint="eastAsia"/>
          <w:sz w:val="72"/>
          <w:szCs w:val="72"/>
        </w:rPr>
        <w:t>表</w:t>
      </w:r>
    </w:p>
    <w:p w:rsidR="008720B2" w:rsidRDefault="008720B2">
      <w:pPr>
        <w:spacing w:line="360" w:lineRule="exact"/>
        <w:rPr>
          <w:rFonts w:cs="仿宋"/>
        </w:rPr>
      </w:pPr>
    </w:p>
    <w:p w:rsidR="008720B2" w:rsidRDefault="008720B2">
      <w:pPr>
        <w:spacing w:line="360" w:lineRule="exact"/>
        <w:rPr>
          <w:rFonts w:cs="仿宋"/>
        </w:rPr>
      </w:pPr>
    </w:p>
    <w:p w:rsidR="008720B2" w:rsidRDefault="008720B2">
      <w:pPr>
        <w:spacing w:line="360" w:lineRule="exact"/>
        <w:rPr>
          <w:rFonts w:cs="仿宋"/>
        </w:rPr>
      </w:pPr>
    </w:p>
    <w:p w:rsidR="008720B2" w:rsidRDefault="00C63975">
      <w:pPr>
        <w:spacing w:line="360" w:lineRule="auto"/>
        <w:ind w:firstLineChars="450" w:firstLine="1440"/>
        <w:rPr>
          <w:rFonts w:cs="仿宋"/>
          <w:sz w:val="32"/>
          <w:szCs w:val="32"/>
        </w:rPr>
      </w:pPr>
      <w:r>
        <w:rPr>
          <w:rFonts w:cs="仿宋" w:hint="eastAsia"/>
          <w:sz w:val="32"/>
          <w:szCs w:val="32"/>
        </w:rPr>
        <w:t>申报学校（盖章）</w:t>
      </w:r>
      <w:r>
        <w:rPr>
          <w:rFonts w:cs="仿宋" w:hint="eastAsia"/>
          <w:sz w:val="32"/>
          <w:szCs w:val="32"/>
        </w:rPr>
        <w:t xml:space="preserve"> </w:t>
      </w:r>
      <w:r>
        <w:rPr>
          <w:rFonts w:cs="仿宋" w:hint="eastAsia"/>
          <w:sz w:val="32"/>
          <w:szCs w:val="32"/>
          <w:u w:val="single"/>
        </w:rPr>
        <w:t xml:space="preserve">  </w:t>
      </w:r>
      <w:r>
        <w:rPr>
          <w:rFonts w:cs="仿宋"/>
          <w:sz w:val="32"/>
          <w:szCs w:val="32"/>
          <w:u w:val="single"/>
        </w:rPr>
        <w:t xml:space="preserve"> </w:t>
      </w:r>
      <w:r>
        <w:rPr>
          <w:rFonts w:cs="仿宋" w:hint="eastAsia"/>
          <w:sz w:val="32"/>
          <w:szCs w:val="32"/>
          <w:u w:val="single"/>
        </w:rPr>
        <w:t>上海东海职业技术学院</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u w:val="single"/>
        </w:rPr>
      </w:pPr>
      <w:r>
        <w:rPr>
          <w:rFonts w:cs="仿宋" w:hint="eastAsia"/>
          <w:sz w:val="32"/>
          <w:szCs w:val="32"/>
        </w:rPr>
        <w:t>申报专业</w:t>
      </w:r>
      <w:r>
        <w:rPr>
          <w:rFonts w:cs="仿宋" w:hint="eastAsia"/>
          <w:sz w:val="32"/>
          <w:szCs w:val="32"/>
        </w:rPr>
        <w:t xml:space="preserve"> </w:t>
      </w:r>
      <w:r>
        <w:rPr>
          <w:rFonts w:cs="仿宋" w:hint="eastAsia"/>
          <w:sz w:val="32"/>
          <w:szCs w:val="32"/>
          <w:u w:val="single"/>
        </w:rPr>
        <w:t xml:space="preserve">            </w:t>
      </w:r>
      <w:r>
        <w:rPr>
          <w:rFonts w:cs="仿宋" w:hint="eastAsia"/>
          <w:sz w:val="32"/>
          <w:szCs w:val="32"/>
          <w:u w:val="single"/>
        </w:rPr>
        <w:t>机电一体化技术</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rPr>
      </w:pPr>
      <w:r>
        <w:rPr>
          <w:rFonts w:cs="仿宋" w:hint="eastAsia"/>
          <w:sz w:val="32"/>
          <w:szCs w:val="32"/>
        </w:rPr>
        <w:t>专业代码</w:t>
      </w:r>
      <w:r>
        <w:rPr>
          <w:rFonts w:cs="仿宋" w:hint="eastAsia"/>
          <w:sz w:val="32"/>
          <w:szCs w:val="32"/>
        </w:rPr>
        <w:t xml:space="preserve"> </w:t>
      </w:r>
      <w:r>
        <w:rPr>
          <w:rFonts w:cs="仿宋" w:hint="eastAsia"/>
          <w:sz w:val="32"/>
          <w:szCs w:val="32"/>
          <w:u w:val="single"/>
        </w:rPr>
        <w:t xml:space="preserve">            </w:t>
      </w:r>
      <w:r>
        <w:rPr>
          <w:rFonts w:cs="仿宋"/>
          <w:sz w:val="32"/>
          <w:szCs w:val="32"/>
          <w:u w:val="single"/>
        </w:rPr>
        <w:t xml:space="preserve">  </w:t>
      </w:r>
      <w:r>
        <w:rPr>
          <w:rFonts w:cs="仿宋" w:hint="eastAsia"/>
          <w:sz w:val="32"/>
          <w:szCs w:val="32"/>
          <w:u w:val="single"/>
        </w:rPr>
        <w:t xml:space="preserve">  </w:t>
      </w:r>
      <w:r>
        <w:rPr>
          <w:rFonts w:ascii="仿宋" w:eastAsia="仿宋" w:hAnsi="仿宋"/>
          <w:bCs/>
          <w:kern w:val="44"/>
          <w:sz w:val="32"/>
          <w:szCs w:val="32"/>
          <w:u w:val="single"/>
        </w:rPr>
        <w:t>560301</w:t>
      </w:r>
      <w:r>
        <w:rPr>
          <w:rFonts w:cs="仿宋" w:hint="eastAsia"/>
          <w:sz w:val="32"/>
          <w:szCs w:val="32"/>
          <w:u w:val="single"/>
        </w:rPr>
        <w:t xml:space="preserve">            </w:t>
      </w:r>
    </w:p>
    <w:p w:rsidR="008720B2" w:rsidRDefault="00C63975">
      <w:pPr>
        <w:spacing w:line="360" w:lineRule="auto"/>
        <w:ind w:firstLineChars="450" w:firstLine="1440"/>
        <w:rPr>
          <w:rFonts w:cs="仿宋"/>
          <w:sz w:val="32"/>
          <w:szCs w:val="32"/>
        </w:rPr>
      </w:pPr>
      <w:r>
        <w:rPr>
          <w:rFonts w:cs="仿宋" w:hint="eastAsia"/>
          <w:sz w:val="32"/>
          <w:szCs w:val="32"/>
        </w:rPr>
        <w:t>申报日期</w:t>
      </w:r>
      <w:r>
        <w:rPr>
          <w:rFonts w:cs="仿宋" w:hint="eastAsia"/>
          <w:sz w:val="32"/>
          <w:szCs w:val="32"/>
        </w:rPr>
        <w:t xml:space="preserve">  </w:t>
      </w:r>
      <w:r>
        <w:rPr>
          <w:rFonts w:cs="仿宋" w:hint="eastAsia"/>
          <w:sz w:val="32"/>
          <w:szCs w:val="32"/>
          <w:u w:val="single"/>
        </w:rPr>
        <w:t xml:space="preserve">             </w:t>
      </w:r>
      <w:r>
        <w:rPr>
          <w:rFonts w:cs="仿宋"/>
          <w:sz w:val="32"/>
          <w:szCs w:val="32"/>
          <w:u w:val="single"/>
        </w:rPr>
        <w:t>2017</w:t>
      </w:r>
      <w:r>
        <w:rPr>
          <w:rFonts w:cs="仿宋" w:hint="eastAsia"/>
          <w:sz w:val="32"/>
          <w:szCs w:val="32"/>
          <w:u w:val="single"/>
        </w:rPr>
        <w:t>年</w:t>
      </w:r>
      <w:r>
        <w:rPr>
          <w:rFonts w:cs="仿宋" w:hint="eastAsia"/>
          <w:sz w:val="32"/>
          <w:szCs w:val="32"/>
          <w:u w:val="single"/>
        </w:rPr>
        <w:t>6</w:t>
      </w:r>
      <w:r>
        <w:rPr>
          <w:rFonts w:cs="仿宋" w:hint="eastAsia"/>
          <w:sz w:val="32"/>
          <w:szCs w:val="32"/>
          <w:u w:val="single"/>
        </w:rPr>
        <w:t>月</w:t>
      </w:r>
      <w:r>
        <w:rPr>
          <w:rFonts w:cs="仿宋" w:hint="eastAsia"/>
          <w:sz w:val="32"/>
          <w:szCs w:val="32"/>
          <w:u w:val="single"/>
        </w:rPr>
        <w:t xml:space="preserve">          </w:t>
      </w:r>
    </w:p>
    <w:p w:rsidR="008720B2" w:rsidRDefault="008720B2">
      <w:pPr>
        <w:spacing w:line="360" w:lineRule="exact"/>
        <w:rPr>
          <w:rFonts w:cs="仿宋"/>
          <w:sz w:val="32"/>
          <w:szCs w:val="32"/>
        </w:rPr>
      </w:pPr>
    </w:p>
    <w:p w:rsidR="008720B2" w:rsidRDefault="00C63975">
      <w:pPr>
        <w:spacing w:line="500" w:lineRule="exact"/>
        <w:ind w:firstLine="420"/>
        <w:jc w:val="center"/>
        <w:rPr>
          <w:rFonts w:cs="仿宋"/>
          <w:sz w:val="32"/>
          <w:szCs w:val="32"/>
        </w:rPr>
      </w:pPr>
      <w:r>
        <w:rPr>
          <w:rFonts w:cs="仿宋" w:hint="eastAsia"/>
          <w:sz w:val="32"/>
          <w:szCs w:val="32"/>
        </w:rPr>
        <w:t>（备注：本表一式两份）</w:t>
      </w:r>
    </w:p>
    <w:p w:rsidR="008720B2" w:rsidRDefault="008720B2">
      <w:pPr>
        <w:spacing w:line="500" w:lineRule="exact"/>
        <w:ind w:firstLine="420"/>
        <w:jc w:val="center"/>
        <w:rPr>
          <w:rFonts w:cs="仿宋"/>
          <w:sz w:val="32"/>
          <w:szCs w:val="32"/>
        </w:rPr>
      </w:pPr>
    </w:p>
    <w:p w:rsidR="008720B2" w:rsidRDefault="008720B2">
      <w:pPr>
        <w:spacing w:line="500" w:lineRule="exact"/>
        <w:rPr>
          <w:rFonts w:asciiTheme="minorEastAsia" w:eastAsiaTheme="minorEastAsia" w:hAnsiTheme="minorEastAsia" w:cs="仿宋_GB2312"/>
          <w:bCs/>
        </w:rPr>
      </w:pPr>
    </w:p>
    <w:p w:rsidR="008720B2" w:rsidRDefault="00C63975">
      <w:pPr>
        <w:pStyle w:val="2"/>
        <w:spacing w:afterLines="50" w:after="156"/>
        <w:ind w:leftChars="50" w:left="120" w:firstLineChars="404" w:firstLine="1454"/>
        <w:rPr>
          <w:rFonts w:ascii="华文中宋" w:eastAsia="华文中宋" w:hAnsi="华文中宋"/>
          <w:sz w:val="36"/>
          <w:szCs w:val="36"/>
        </w:rPr>
      </w:pPr>
      <w:r>
        <w:rPr>
          <w:rFonts w:ascii="华文中宋" w:eastAsia="华文中宋" w:hAnsi="华文中宋" w:hint="eastAsia"/>
          <w:sz w:val="36"/>
          <w:szCs w:val="36"/>
        </w:rPr>
        <w:t>“学分认可型双证融通”项目申报表</w:t>
      </w:r>
    </w:p>
    <w:tbl>
      <w:tblPr>
        <w:tblW w:w="9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87"/>
        <w:gridCol w:w="741"/>
        <w:gridCol w:w="725"/>
        <w:gridCol w:w="1492"/>
        <w:gridCol w:w="1335"/>
        <w:gridCol w:w="225"/>
        <w:gridCol w:w="775"/>
        <w:gridCol w:w="359"/>
        <w:gridCol w:w="633"/>
        <w:gridCol w:w="1670"/>
        <w:gridCol w:w="19"/>
      </w:tblGrid>
      <w:tr w:rsidR="008720B2">
        <w:trPr>
          <w:gridAfter w:val="1"/>
          <w:wAfter w:w="19" w:type="dxa"/>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申报学校名称</w:t>
            </w: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上海</w:t>
            </w:r>
            <w:r>
              <w:rPr>
                <w:rFonts w:cs="仿宋"/>
              </w:rPr>
              <w:t>东海职业技术学院</w:t>
            </w:r>
          </w:p>
        </w:tc>
        <w:tc>
          <w:tcPr>
            <w:tcW w:w="1492"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职能部门</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机电学院</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学校地址</w:t>
            </w:r>
          </w:p>
        </w:tc>
        <w:tc>
          <w:tcPr>
            <w:tcW w:w="2303"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上海市虹梅南路</w:t>
            </w:r>
            <w:r>
              <w:rPr>
                <w:rFonts w:cs="仿宋" w:hint="eastAsia"/>
              </w:rPr>
              <w:t>6001</w:t>
            </w:r>
            <w:r>
              <w:rPr>
                <w:rFonts w:cs="仿宋" w:hint="eastAsia"/>
              </w:rPr>
              <w:t>号</w:t>
            </w:r>
          </w:p>
        </w:tc>
      </w:tr>
      <w:tr w:rsidR="008720B2">
        <w:trPr>
          <w:gridAfter w:val="1"/>
          <w:wAfter w:w="19" w:type="dxa"/>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联系人</w:t>
            </w:r>
          </w:p>
        </w:tc>
        <w:tc>
          <w:tcPr>
            <w:tcW w:w="1466"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江可万</w:t>
            </w:r>
          </w:p>
        </w:tc>
        <w:tc>
          <w:tcPr>
            <w:tcW w:w="1492" w:type="dxa"/>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联系电话</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18121407301</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邮箱</w:t>
            </w:r>
          </w:p>
        </w:tc>
        <w:tc>
          <w:tcPr>
            <w:tcW w:w="2303"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rPr>
              <w:t>1656452105@qq.com</w:t>
            </w:r>
          </w:p>
        </w:tc>
      </w:tr>
      <w:tr w:rsidR="008720B2">
        <w:trPr>
          <w:gridAfter w:val="1"/>
          <w:wAfter w:w="19" w:type="dxa"/>
          <w:trHeight w:val="743"/>
          <w:jc w:val="center"/>
        </w:trPr>
        <w:tc>
          <w:tcPr>
            <w:tcW w:w="1787" w:type="dxa"/>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申报专业</w:t>
            </w:r>
          </w:p>
          <w:p w:rsidR="008720B2" w:rsidRDefault="00C63975">
            <w:pPr>
              <w:jc w:val="center"/>
              <w:rPr>
                <w:rFonts w:cs="仿宋"/>
              </w:rPr>
            </w:pPr>
            <w:r>
              <w:rPr>
                <w:rFonts w:cs="仿宋" w:hint="eastAsia"/>
              </w:rPr>
              <w:t>（全称）</w:t>
            </w:r>
          </w:p>
        </w:tc>
        <w:tc>
          <w:tcPr>
            <w:tcW w:w="2958" w:type="dxa"/>
            <w:gridSpan w:val="3"/>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机电一体化技术</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办学类型和学历层次</w:t>
            </w:r>
          </w:p>
        </w:tc>
        <w:tc>
          <w:tcPr>
            <w:tcW w:w="3437" w:type="dxa"/>
            <w:gridSpan w:val="4"/>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民办</w:t>
            </w:r>
            <w:r>
              <w:rPr>
                <w:rFonts w:cs="仿宋"/>
              </w:rPr>
              <w:t>专科</w:t>
            </w:r>
          </w:p>
        </w:tc>
      </w:tr>
      <w:tr w:rsidR="008720B2">
        <w:trPr>
          <w:gridAfter w:val="1"/>
          <w:wAfter w:w="19" w:type="dxa"/>
          <w:trHeight w:val="1055"/>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500" w:lineRule="exact"/>
              <w:jc w:val="center"/>
              <w:rPr>
                <w:rFonts w:cs="仿宋"/>
              </w:rPr>
            </w:pPr>
            <w:r>
              <w:rPr>
                <w:rFonts w:cs="仿宋" w:hint="eastAsia"/>
              </w:rPr>
              <w:t>申请替代的国家职业资格证书名称</w:t>
            </w: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电工</w:t>
            </w:r>
          </w:p>
        </w:tc>
        <w:tc>
          <w:tcPr>
            <w:tcW w:w="2694" w:type="dxa"/>
            <w:gridSpan w:val="4"/>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证书等级</w:t>
            </w:r>
          </w:p>
        </w:tc>
        <w:tc>
          <w:tcPr>
            <w:tcW w:w="2303"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三级</w:t>
            </w:r>
          </w:p>
        </w:tc>
      </w:tr>
      <w:tr w:rsidR="008720B2">
        <w:trPr>
          <w:trHeight w:val="874"/>
          <w:jc w:val="center"/>
        </w:trPr>
        <w:tc>
          <w:tcPr>
            <w:tcW w:w="2528" w:type="dxa"/>
            <w:gridSpan w:val="2"/>
            <w:vMerge w:val="restart"/>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替代相应职业资格证书理论知识考试的课程</w:t>
            </w: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课程</w:t>
            </w:r>
          </w:p>
          <w:p w:rsidR="008720B2" w:rsidRDefault="00C63975">
            <w:pPr>
              <w:spacing w:line="320" w:lineRule="exact"/>
              <w:jc w:val="center"/>
              <w:rPr>
                <w:rFonts w:cs="仿宋"/>
              </w:rPr>
            </w:pPr>
            <w:r>
              <w:rPr>
                <w:rFonts w:cs="仿宋" w:hint="eastAsia"/>
              </w:rPr>
              <w:t>名称</w:t>
            </w:r>
          </w:p>
        </w:tc>
        <w:tc>
          <w:tcPr>
            <w:tcW w:w="1335" w:type="dxa"/>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教育</w:t>
            </w:r>
          </w:p>
          <w:p w:rsidR="008720B2" w:rsidRDefault="00C63975">
            <w:pPr>
              <w:spacing w:line="320" w:lineRule="exact"/>
              <w:jc w:val="center"/>
              <w:rPr>
                <w:rFonts w:cs="仿宋"/>
              </w:rPr>
            </w:pPr>
            <w:r>
              <w:rPr>
                <w:rFonts w:cs="仿宋" w:hint="eastAsia"/>
              </w:rPr>
              <w:t>层次</w:t>
            </w:r>
          </w:p>
        </w:tc>
        <w:tc>
          <w:tcPr>
            <w:tcW w:w="1000"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学时</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学分</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rPr>
                <w:rFonts w:cs="仿宋"/>
              </w:rPr>
            </w:pPr>
            <w:r>
              <w:rPr>
                <w:rFonts w:cs="仿宋" w:hint="eastAsia"/>
              </w:rPr>
              <w:t>课程性质（必修</w:t>
            </w:r>
            <w:r>
              <w:rPr>
                <w:rFonts w:cs="仿宋" w:hint="eastAsia"/>
              </w:rPr>
              <w:t>/</w:t>
            </w:r>
            <w:r>
              <w:rPr>
                <w:rFonts w:cs="仿宋" w:hint="eastAsia"/>
              </w:rPr>
              <w:t>选修）</w:t>
            </w:r>
          </w:p>
        </w:tc>
      </w:tr>
      <w:tr w:rsidR="008720B2">
        <w:trPr>
          <w:trHeight w:val="485"/>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电子</w:t>
            </w:r>
            <w:r>
              <w:rPr>
                <w:rFonts w:cs="仿宋"/>
              </w:rPr>
              <w:t>技术</w:t>
            </w:r>
          </w:p>
        </w:tc>
        <w:tc>
          <w:tcPr>
            <w:tcW w:w="1335" w:type="dxa"/>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专科</w:t>
            </w:r>
          </w:p>
        </w:tc>
        <w:tc>
          <w:tcPr>
            <w:tcW w:w="1000"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45</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2.5</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必修</w:t>
            </w:r>
          </w:p>
        </w:tc>
      </w:tr>
      <w:tr w:rsidR="008720B2">
        <w:trPr>
          <w:trHeight w:val="451"/>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电力电子</w:t>
            </w:r>
            <w:r>
              <w:rPr>
                <w:rFonts w:cs="仿宋"/>
              </w:rPr>
              <w:t>技术</w:t>
            </w:r>
          </w:p>
        </w:tc>
        <w:tc>
          <w:tcPr>
            <w:tcW w:w="1335" w:type="dxa"/>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专科</w:t>
            </w:r>
          </w:p>
        </w:tc>
        <w:tc>
          <w:tcPr>
            <w:tcW w:w="1000"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36</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2</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必修</w:t>
            </w:r>
          </w:p>
        </w:tc>
      </w:tr>
      <w:tr w:rsidR="008720B2">
        <w:trPr>
          <w:trHeight w:val="451"/>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电气</w:t>
            </w:r>
            <w:r>
              <w:rPr>
                <w:rFonts w:cs="仿宋"/>
              </w:rPr>
              <w:t>控制</w:t>
            </w:r>
            <w:r>
              <w:rPr>
                <w:rFonts w:cs="仿宋" w:hint="eastAsia"/>
              </w:rPr>
              <w:t>与</w:t>
            </w:r>
            <w:r>
              <w:rPr>
                <w:rFonts w:cs="仿宋" w:hint="eastAsia"/>
              </w:rPr>
              <w:t>PLC</w:t>
            </w:r>
            <w:r>
              <w:rPr>
                <w:rFonts w:cs="仿宋" w:hint="eastAsia"/>
              </w:rPr>
              <w:t>技术</w:t>
            </w:r>
          </w:p>
        </w:tc>
        <w:tc>
          <w:tcPr>
            <w:tcW w:w="1335" w:type="dxa"/>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专科</w:t>
            </w:r>
          </w:p>
        </w:tc>
        <w:tc>
          <w:tcPr>
            <w:tcW w:w="1000"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48</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3</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必修</w:t>
            </w:r>
          </w:p>
        </w:tc>
      </w:tr>
      <w:tr w:rsidR="008720B2">
        <w:trPr>
          <w:trHeight w:val="528"/>
          <w:jc w:val="center"/>
        </w:trPr>
        <w:tc>
          <w:tcPr>
            <w:tcW w:w="2528" w:type="dxa"/>
            <w:gridSpan w:val="2"/>
            <w:vMerge/>
            <w:tcBorders>
              <w:top w:val="single" w:sz="6" w:space="0" w:color="auto"/>
              <w:left w:val="single" w:sz="6" w:space="0" w:color="auto"/>
              <w:bottom w:val="single" w:sz="6" w:space="0" w:color="auto"/>
              <w:right w:val="single" w:sz="6" w:space="0" w:color="auto"/>
            </w:tcBorders>
            <w:vAlign w:val="center"/>
          </w:tcPr>
          <w:p w:rsidR="008720B2" w:rsidRDefault="008720B2">
            <w:pPr>
              <w:rPr>
                <w:rFonts w:cs="仿宋"/>
              </w:rPr>
            </w:pPr>
          </w:p>
        </w:tc>
        <w:tc>
          <w:tcPr>
            <w:tcW w:w="2217"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电力</w:t>
            </w:r>
            <w:r>
              <w:rPr>
                <w:rFonts w:cs="仿宋"/>
              </w:rPr>
              <w:t>拖动自动控制</w:t>
            </w:r>
            <w:r>
              <w:rPr>
                <w:rFonts w:cs="仿宋" w:hint="eastAsia"/>
              </w:rPr>
              <w:t>系统</w:t>
            </w:r>
          </w:p>
        </w:tc>
        <w:tc>
          <w:tcPr>
            <w:tcW w:w="1335" w:type="dxa"/>
            <w:tcBorders>
              <w:top w:val="single" w:sz="6" w:space="0" w:color="auto"/>
              <w:left w:val="single" w:sz="6" w:space="0" w:color="auto"/>
              <w:bottom w:val="single" w:sz="6" w:space="0" w:color="auto"/>
              <w:right w:val="single" w:sz="4" w:space="0" w:color="auto"/>
            </w:tcBorders>
            <w:vAlign w:val="center"/>
          </w:tcPr>
          <w:p w:rsidR="008720B2" w:rsidRDefault="00C63975">
            <w:pPr>
              <w:spacing w:line="320" w:lineRule="exact"/>
              <w:jc w:val="center"/>
              <w:rPr>
                <w:rFonts w:cs="仿宋"/>
              </w:rPr>
            </w:pPr>
            <w:r>
              <w:rPr>
                <w:rFonts w:cs="仿宋" w:hint="eastAsia"/>
              </w:rPr>
              <w:t>专科</w:t>
            </w:r>
          </w:p>
        </w:tc>
        <w:tc>
          <w:tcPr>
            <w:tcW w:w="1000" w:type="dxa"/>
            <w:gridSpan w:val="2"/>
            <w:tcBorders>
              <w:top w:val="single" w:sz="6" w:space="0" w:color="auto"/>
              <w:left w:val="single" w:sz="4"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44</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2.5</w:t>
            </w:r>
          </w:p>
        </w:tc>
        <w:tc>
          <w:tcPr>
            <w:tcW w:w="1689"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spacing w:line="320" w:lineRule="exact"/>
              <w:jc w:val="center"/>
              <w:rPr>
                <w:rFonts w:cs="仿宋"/>
              </w:rPr>
            </w:pPr>
            <w:r>
              <w:rPr>
                <w:rFonts w:cs="仿宋" w:hint="eastAsia"/>
              </w:rPr>
              <w:t>必修</w:t>
            </w:r>
          </w:p>
        </w:tc>
      </w:tr>
      <w:tr w:rsidR="008720B2">
        <w:trPr>
          <w:gridAfter w:val="1"/>
          <w:wAfter w:w="19" w:type="dxa"/>
          <w:trHeight w:val="2217"/>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t>申请专业基本情况</w:t>
            </w:r>
          </w:p>
        </w:tc>
        <w:tc>
          <w:tcPr>
            <w:tcW w:w="7214" w:type="dxa"/>
            <w:gridSpan w:val="8"/>
            <w:tcBorders>
              <w:top w:val="single" w:sz="6" w:space="0" w:color="auto"/>
              <w:left w:val="single" w:sz="6" w:space="0" w:color="auto"/>
              <w:bottom w:val="single" w:sz="6" w:space="0" w:color="auto"/>
              <w:right w:val="single" w:sz="6" w:space="0" w:color="auto"/>
            </w:tcBorders>
          </w:tcPr>
          <w:p w:rsidR="008720B2" w:rsidRDefault="00C63975">
            <w:pPr>
              <w:rPr>
                <w:rFonts w:cs="仿宋"/>
                <w:szCs w:val="21"/>
              </w:rPr>
            </w:pPr>
            <w:r>
              <w:rPr>
                <w:rFonts w:cs="仿宋" w:hint="eastAsia"/>
                <w:szCs w:val="21"/>
              </w:rPr>
              <w:t>该专业培养目标、专业优势、近三年招生规模等。</w:t>
            </w:r>
          </w:p>
          <w:p w:rsidR="008720B2" w:rsidRDefault="00C63975">
            <w:pPr>
              <w:spacing w:line="500" w:lineRule="exact"/>
              <w:ind w:firstLineChars="200" w:firstLine="480"/>
            </w:pPr>
            <w:r>
              <w:rPr>
                <w:rFonts w:hint="eastAsia"/>
              </w:rPr>
              <w:t>东海学院机电一体化技术专业为上海市高职高</w:t>
            </w:r>
            <w:proofErr w:type="gramStart"/>
            <w:r>
              <w:rPr>
                <w:rFonts w:hint="eastAsia"/>
              </w:rPr>
              <w:t>专重点</w:t>
            </w:r>
            <w:proofErr w:type="gramEnd"/>
            <w:r>
              <w:rPr>
                <w:rFonts w:hint="eastAsia"/>
              </w:rPr>
              <w:t>建设专业。其人才培养目标为：</w:t>
            </w:r>
            <w:r>
              <w:rPr>
                <w:rFonts w:asciiTheme="minorEastAsia" w:eastAsiaTheme="minorEastAsia" w:hAnsiTheme="minorEastAsia" w:hint="eastAsia"/>
              </w:rPr>
              <w:t>本专业以服务中国制造</w:t>
            </w:r>
            <w:r>
              <w:rPr>
                <w:rFonts w:asciiTheme="minorEastAsia" w:eastAsiaTheme="minorEastAsia" w:hAnsiTheme="minorEastAsia"/>
              </w:rPr>
              <w:t>2025</w:t>
            </w:r>
            <w:r>
              <w:rPr>
                <w:rFonts w:asciiTheme="minorEastAsia" w:eastAsiaTheme="minorEastAsia" w:hAnsiTheme="minorEastAsia"/>
              </w:rPr>
              <w:t>，适应数字化</w:t>
            </w:r>
            <w:r>
              <w:rPr>
                <w:rFonts w:asciiTheme="minorEastAsia" w:eastAsiaTheme="minorEastAsia" w:hAnsiTheme="minorEastAsia" w:hint="eastAsia"/>
              </w:rPr>
              <w:t>、</w:t>
            </w:r>
            <w:r>
              <w:rPr>
                <w:rFonts w:asciiTheme="minorEastAsia" w:eastAsiaTheme="minorEastAsia" w:hAnsiTheme="minorEastAsia"/>
              </w:rPr>
              <w:t>网络化</w:t>
            </w:r>
            <w:r>
              <w:rPr>
                <w:rFonts w:asciiTheme="minorEastAsia" w:eastAsiaTheme="minorEastAsia" w:hAnsiTheme="minorEastAsia" w:hint="eastAsia"/>
              </w:rPr>
              <w:t>、</w:t>
            </w:r>
            <w:r>
              <w:rPr>
                <w:rFonts w:asciiTheme="minorEastAsia" w:eastAsiaTheme="minorEastAsia" w:hAnsiTheme="minorEastAsia"/>
              </w:rPr>
              <w:t>智能化制造需要</w:t>
            </w:r>
            <w:r>
              <w:rPr>
                <w:rFonts w:asciiTheme="minorEastAsia" w:eastAsiaTheme="minorEastAsia" w:hAnsiTheme="minorEastAsia" w:hint="eastAsia"/>
              </w:rPr>
              <w:t>为目标，培养具有良好的职业素养，掌握机电设备与生产线的基本原理、基本结构等知识，具备较强的职业技能，能从事机电设备及生产线的操作、安装调试、运行维护、维修、质检以及售后服务等工作的高素质</w:t>
            </w:r>
            <w:r>
              <w:rPr>
                <w:rFonts w:asciiTheme="minorEastAsia" w:eastAsiaTheme="minorEastAsia" w:hAnsiTheme="minorEastAsia"/>
              </w:rPr>
              <w:t>技术</w:t>
            </w:r>
            <w:r>
              <w:rPr>
                <w:rFonts w:asciiTheme="minorEastAsia" w:eastAsiaTheme="minorEastAsia" w:hAnsiTheme="minorEastAsia" w:hint="eastAsia"/>
              </w:rPr>
              <w:t>技能型人才。</w:t>
            </w:r>
          </w:p>
          <w:p w:rsidR="008720B2" w:rsidRDefault="00C63975">
            <w:pPr>
              <w:spacing w:line="500" w:lineRule="exact"/>
              <w:ind w:firstLineChars="200" w:firstLine="480"/>
            </w:pPr>
            <w:r>
              <w:rPr>
                <w:rFonts w:hint="eastAsia"/>
              </w:rPr>
              <w:t>近年来，机电学院不断创新人才培养模式，改革教学模式和教学方法，人才培养质量得到显著提升。近</w:t>
            </w:r>
            <w:r>
              <w:t>3</w:t>
            </w:r>
            <w:r>
              <w:rPr>
                <w:rFonts w:hint="eastAsia"/>
              </w:rPr>
              <w:t>年来，机电专业</w:t>
            </w:r>
            <w:r>
              <w:rPr>
                <w:rFonts w:hint="eastAsia"/>
              </w:rPr>
              <w:t>就业率均为</w:t>
            </w:r>
            <w:r>
              <w:rPr>
                <w:rFonts w:hint="eastAsia"/>
              </w:rPr>
              <w:t>100%</w:t>
            </w:r>
            <w:r>
              <w:rPr>
                <w:rFonts w:hint="eastAsia"/>
              </w:rPr>
              <w:t>，签约率在</w:t>
            </w:r>
            <w:r>
              <w:rPr>
                <w:rFonts w:hint="eastAsia"/>
              </w:rPr>
              <w:t>98%</w:t>
            </w:r>
            <w:r>
              <w:rPr>
                <w:rFonts w:hint="eastAsia"/>
              </w:rPr>
              <w:t>左右，毕业生就业的专业对口率在</w:t>
            </w:r>
            <w:r>
              <w:rPr>
                <w:rFonts w:hint="eastAsia"/>
              </w:rPr>
              <w:t>90%</w:t>
            </w:r>
            <w:r>
              <w:rPr>
                <w:rFonts w:hint="eastAsia"/>
              </w:rPr>
              <w:t>以上，企业对毕业生的满意率达</w:t>
            </w:r>
            <w:r>
              <w:rPr>
                <w:rFonts w:hint="eastAsia"/>
              </w:rPr>
              <w:t>95%</w:t>
            </w:r>
            <w:r>
              <w:rPr>
                <w:rFonts w:hint="eastAsia"/>
              </w:rPr>
              <w:t>以上，无论是就业率还是就业质</w:t>
            </w:r>
            <w:r>
              <w:rPr>
                <w:rFonts w:hint="eastAsia"/>
              </w:rPr>
              <w:lastRenderedPageBreak/>
              <w:t>量均居全校第一。良好的就业形势带动了招生工作，近</w:t>
            </w:r>
            <w:r>
              <w:rPr>
                <w:rFonts w:hint="eastAsia"/>
              </w:rPr>
              <w:t>3</w:t>
            </w:r>
            <w:r>
              <w:rPr>
                <w:rFonts w:hint="eastAsia"/>
              </w:rPr>
              <w:t>年机电专业招生数呈逐年上升趋势，年平均增长率近</w:t>
            </w:r>
            <w:r>
              <w:rPr>
                <w:rFonts w:hint="eastAsia"/>
              </w:rPr>
              <w:t>20%</w:t>
            </w:r>
            <w:r>
              <w:rPr>
                <w:rFonts w:hint="eastAsia"/>
              </w:rPr>
              <w:t>，新生报到率均在</w:t>
            </w:r>
            <w:r>
              <w:rPr>
                <w:rFonts w:hint="eastAsia"/>
              </w:rPr>
              <w:t>95%</w:t>
            </w:r>
            <w:r>
              <w:rPr>
                <w:rFonts w:hint="eastAsia"/>
              </w:rPr>
              <w:t>左右。</w:t>
            </w:r>
          </w:p>
          <w:p w:rsidR="008720B2" w:rsidRDefault="008720B2">
            <w:pPr>
              <w:spacing w:line="360" w:lineRule="auto"/>
              <w:rPr>
                <w:rFonts w:cs="仿宋"/>
              </w:rPr>
            </w:pPr>
          </w:p>
        </w:tc>
      </w:tr>
      <w:tr w:rsidR="008720B2">
        <w:trPr>
          <w:gridAfter w:val="1"/>
          <w:wAfter w:w="19" w:type="dxa"/>
          <w:trHeight w:val="1647"/>
          <w:jc w:val="center"/>
        </w:trPr>
        <w:tc>
          <w:tcPr>
            <w:tcW w:w="2528" w:type="dxa"/>
            <w:gridSpan w:val="2"/>
            <w:tcBorders>
              <w:top w:val="single" w:sz="6" w:space="0" w:color="auto"/>
              <w:left w:val="single" w:sz="6" w:space="0" w:color="auto"/>
              <w:bottom w:val="single" w:sz="6" w:space="0" w:color="auto"/>
              <w:right w:val="single" w:sz="6" w:space="0" w:color="auto"/>
            </w:tcBorders>
            <w:vAlign w:val="center"/>
          </w:tcPr>
          <w:p w:rsidR="008720B2" w:rsidRDefault="00C63975">
            <w:pPr>
              <w:jc w:val="center"/>
              <w:rPr>
                <w:rFonts w:cs="仿宋"/>
              </w:rPr>
            </w:pPr>
            <w:r>
              <w:rPr>
                <w:rFonts w:cs="仿宋" w:hint="eastAsia"/>
              </w:rPr>
              <w:lastRenderedPageBreak/>
              <w:t>“学分认定型双证融通”试点项目</w:t>
            </w:r>
          </w:p>
          <w:p w:rsidR="008720B2" w:rsidRDefault="00C63975">
            <w:pPr>
              <w:jc w:val="center"/>
              <w:rPr>
                <w:rFonts w:cs="仿宋"/>
              </w:rPr>
            </w:pPr>
            <w:r>
              <w:rPr>
                <w:rFonts w:cs="仿宋" w:hint="eastAsia"/>
              </w:rPr>
              <w:t>工作组审核意见</w:t>
            </w:r>
          </w:p>
        </w:tc>
        <w:tc>
          <w:tcPr>
            <w:tcW w:w="7214" w:type="dxa"/>
            <w:gridSpan w:val="8"/>
            <w:tcBorders>
              <w:top w:val="single" w:sz="6" w:space="0" w:color="auto"/>
              <w:left w:val="single" w:sz="6" w:space="0" w:color="auto"/>
              <w:bottom w:val="single" w:sz="6" w:space="0" w:color="auto"/>
              <w:right w:val="single" w:sz="6" w:space="0" w:color="auto"/>
            </w:tcBorders>
            <w:vAlign w:val="center"/>
          </w:tcPr>
          <w:p w:rsidR="008720B2" w:rsidRDefault="008720B2">
            <w:pPr>
              <w:jc w:val="center"/>
              <w:rPr>
                <w:rFonts w:cs="仿宋"/>
              </w:rPr>
            </w:pPr>
          </w:p>
          <w:p w:rsidR="008720B2" w:rsidRDefault="008720B2">
            <w:pPr>
              <w:jc w:val="center"/>
              <w:rPr>
                <w:rFonts w:cs="仿宋"/>
              </w:rPr>
            </w:pPr>
          </w:p>
          <w:p w:rsidR="008720B2" w:rsidRDefault="00C63975">
            <w:pPr>
              <w:jc w:val="center"/>
              <w:rPr>
                <w:rFonts w:cs="仿宋"/>
              </w:rPr>
            </w:pPr>
            <w:r>
              <w:rPr>
                <w:rFonts w:cs="仿宋" w:hint="eastAsia"/>
              </w:rPr>
              <w:t xml:space="preserve">       </w:t>
            </w:r>
            <w:r>
              <w:rPr>
                <w:rFonts w:cs="仿宋" w:hint="eastAsia"/>
              </w:rPr>
              <w:t>盖章（学分银行代章）</w:t>
            </w:r>
          </w:p>
          <w:p w:rsidR="008720B2" w:rsidRDefault="00C63975">
            <w:pPr>
              <w:jc w:val="center"/>
              <w:rPr>
                <w:rFonts w:cs="仿宋"/>
              </w:rPr>
            </w:pPr>
            <w:r>
              <w:rPr>
                <w:rFonts w:cs="仿宋" w:hint="eastAsia"/>
              </w:rPr>
              <w:t xml:space="preserve">                    </w:t>
            </w:r>
            <w:r>
              <w:rPr>
                <w:rFonts w:cs="仿宋" w:hint="eastAsia"/>
              </w:rPr>
              <w:t>日期</w:t>
            </w:r>
          </w:p>
        </w:tc>
      </w:tr>
    </w:tbl>
    <w:p w:rsidR="008720B2" w:rsidRDefault="008720B2">
      <w:pPr>
        <w:rPr>
          <w:rFonts w:asciiTheme="minorEastAsia" w:eastAsiaTheme="minorEastAsia" w:hAnsiTheme="minorEastAsia" w:cs="仿宋"/>
        </w:rPr>
      </w:pPr>
    </w:p>
    <w:p w:rsidR="008720B2" w:rsidRDefault="00C63975">
      <w:pPr>
        <w:rPr>
          <w:rFonts w:asciiTheme="minorEastAsia" w:eastAsiaTheme="minorEastAsia" w:hAnsiTheme="minorEastAsia" w:cs="仿宋"/>
        </w:rPr>
      </w:pPr>
      <w:r>
        <w:rPr>
          <w:rFonts w:asciiTheme="minorEastAsia" w:eastAsiaTheme="minorEastAsia" w:hAnsiTheme="minorEastAsia" w:cs="仿宋" w:hint="eastAsia"/>
        </w:rPr>
        <w:t>备注：本表一式两份。</w:t>
      </w:r>
    </w:p>
    <w:p w:rsidR="008720B2" w:rsidRDefault="008720B2">
      <w:pPr>
        <w:ind w:firstLine="420"/>
        <w:rPr>
          <w:rFonts w:asciiTheme="minorEastAsia" w:eastAsiaTheme="minorEastAsia" w:hAnsiTheme="minorEastAsia" w:cs="仿宋"/>
          <w:b/>
          <w:bCs/>
        </w:rPr>
      </w:pPr>
    </w:p>
    <w:p w:rsidR="008720B2" w:rsidRDefault="008720B2">
      <w:pPr>
        <w:widowControl w:val="0"/>
        <w:spacing w:line="500" w:lineRule="exact"/>
        <w:jc w:val="both"/>
        <w:rPr>
          <w:rFonts w:asciiTheme="minorEastAsia" w:eastAsiaTheme="minorEastAsia" w:hAnsiTheme="minorEastAsia"/>
        </w:rPr>
      </w:pPr>
    </w:p>
    <w:p w:rsidR="008720B2" w:rsidRDefault="00C63975">
      <w:pPr>
        <w:rPr>
          <w:rFonts w:asciiTheme="minorEastAsia" w:eastAsiaTheme="minorEastAsia" w:hAnsiTheme="minorEastAsia" w:cs="仿宋"/>
          <w:sz w:val="28"/>
          <w:szCs w:val="28"/>
        </w:rPr>
        <w:sectPr w:rsidR="008720B2">
          <w:footerReference w:type="default" r:id="rId8"/>
          <w:type w:val="continuous"/>
          <w:pgSz w:w="11906" w:h="16838"/>
          <w:pgMar w:top="1440" w:right="1800" w:bottom="1440" w:left="1800" w:header="851" w:footer="992" w:gutter="0"/>
          <w:cols w:space="425"/>
          <w:docGrid w:type="lines" w:linePitch="312"/>
        </w:sectPr>
      </w:pPr>
      <w:r>
        <w:rPr>
          <w:rFonts w:asciiTheme="minorEastAsia" w:eastAsiaTheme="minorEastAsia" w:hAnsiTheme="minorEastAsia" w:cs="仿宋"/>
          <w:sz w:val="28"/>
          <w:szCs w:val="28"/>
        </w:rPr>
        <w:br w:type="page"/>
      </w:r>
    </w:p>
    <w:p w:rsidR="008720B2" w:rsidRDefault="008720B2">
      <w:pPr>
        <w:rPr>
          <w:rFonts w:asciiTheme="minorEastAsia" w:eastAsiaTheme="minorEastAsia" w:hAnsiTheme="minorEastAsia" w:cs="仿宋"/>
          <w:sz w:val="28"/>
          <w:szCs w:val="28"/>
        </w:rPr>
      </w:pPr>
    </w:p>
    <w:p w:rsidR="008720B2" w:rsidRDefault="00C63975">
      <w:pPr>
        <w:pStyle w:val="2"/>
        <w:rPr>
          <w:rFonts w:asciiTheme="minorEastAsia" w:eastAsiaTheme="minorEastAsia" w:hAnsiTheme="minorEastAsia"/>
          <w:b/>
          <w:lang w:val="en-US"/>
        </w:rPr>
      </w:pPr>
      <w:r>
        <w:rPr>
          <w:rFonts w:asciiTheme="minorEastAsia" w:eastAsiaTheme="minorEastAsia" w:hAnsiTheme="minorEastAsia" w:hint="eastAsia"/>
          <w:b/>
        </w:rPr>
        <w:t>附件</w:t>
      </w:r>
      <w:r>
        <w:rPr>
          <w:rFonts w:asciiTheme="minorEastAsia" w:eastAsiaTheme="minorEastAsia" w:hAnsiTheme="minorEastAsia" w:hint="eastAsia"/>
          <w:b/>
          <w:lang w:val="en-US"/>
        </w:rPr>
        <w:t>1</w:t>
      </w:r>
    </w:p>
    <w:p w:rsidR="008720B2" w:rsidRDefault="00C63975">
      <w:pPr>
        <w:pStyle w:val="2"/>
        <w:ind w:left="1080" w:firstLine="0"/>
        <w:jc w:val="center"/>
        <w:rPr>
          <w:rFonts w:asciiTheme="minorEastAsia" w:eastAsiaTheme="minorEastAsia" w:hAnsiTheme="minorEastAsia"/>
          <w:b/>
        </w:rPr>
      </w:pPr>
      <w:r>
        <w:rPr>
          <w:rFonts w:asciiTheme="minorEastAsia" w:eastAsiaTheme="minorEastAsia" w:hAnsiTheme="minorEastAsia" w:hint="eastAsia"/>
          <w:b/>
        </w:rPr>
        <w:t>课程与证书内容对照分析报告</w:t>
      </w:r>
    </w:p>
    <w:p w:rsidR="008720B2" w:rsidRDefault="00C63975">
      <w:pPr>
        <w:jc w:val="center"/>
        <w:rPr>
          <w:rFonts w:asciiTheme="minorEastAsia" w:eastAsiaTheme="minorEastAsia" w:hAnsiTheme="minorEastAsia" w:cs="仿宋"/>
          <w:b/>
          <w:bCs/>
          <w:sz w:val="32"/>
          <w:szCs w:val="32"/>
        </w:rPr>
      </w:pPr>
      <w:r>
        <w:rPr>
          <w:rFonts w:asciiTheme="minorEastAsia" w:eastAsiaTheme="minorEastAsia" w:hAnsiTheme="minorEastAsia" w:cs="仿宋" w:hint="eastAsia"/>
          <w:b/>
          <w:bCs/>
          <w:sz w:val="32"/>
          <w:szCs w:val="32"/>
        </w:rPr>
        <w:t>《</w:t>
      </w:r>
      <w:r>
        <w:rPr>
          <w:rFonts w:asciiTheme="minorEastAsia" w:eastAsiaTheme="minorEastAsia" w:hAnsiTheme="minorEastAsia" w:cs="Times New Roman"/>
          <w:b/>
          <w:sz w:val="32"/>
          <w:szCs w:val="32"/>
          <w:lang w:val="zh-CN"/>
        </w:rPr>
        <w:t>电</w:t>
      </w:r>
      <w:r>
        <w:rPr>
          <w:rFonts w:asciiTheme="minorEastAsia" w:eastAsiaTheme="minorEastAsia" w:hAnsiTheme="minorEastAsia" w:cs="仿宋"/>
          <w:b/>
          <w:bCs/>
          <w:sz w:val="32"/>
          <w:szCs w:val="32"/>
        </w:rPr>
        <w:t>子技术</w:t>
      </w:r>
      <w:r>
        <w:rPr>
          <w:rFonts w:asciiTheme="minorEastAsia" w:eastAsiaTheme="minorEastAsia" w:hAnsiTheme="minorEastAsia" w:cs="仿宋" w:hint="eastAsia"/>
          <w:b/>
          <w:bCs/>
          <w:sz w:val="32"/>
          <w:szCs w:val="32"/>
        </w:rPr>
        <w:t>》</w:t>
      </w:r>
      <w:r>
        <w:rPr>
          <w:rFonts w:asciiTheme="minorEastAsia" w:eastAsiaTheme="minorEastAsia" w:hAnsiTheme="minorEastAsia" w:cs="仿宋"/>
          <w:b/>
          <w:bCs/>
          <w:sz w:val="32"/>
          <w:szCs w:val="32"/>
        </w:rPr>
        <w:t>、</w:t>
      </w:r>
      <w:r>
        <w:rPr>
          <w:rFonts w:asciiTheme="minorEastAsia" w:eastAsiaTheme="minorEastAsia" w:hAnsiTheme="minorEastAsia" w:cs="仿宋" w:hint="eastAsia"/>
          <w:b/>
          <w:bCs/>
          <w:sz w:val="32"/>
          <w:szCs w:val="32"/>
        </w:rPr>
        <w:t>《</w:t>
      </w:r>
      <w:r>
        <w:rPr>
          <w:rFonts w:asciiTheme="minorEastAsia" w:eastAsiaTheme="minorEastAsia" w:hAnsiTheme="minorEastAsia" w:cs="仿宋"/>
          <w:b/>
          <w:bCs/>
          <w:sz w:val="32"/>
          <w:szCs w:val="32"/>
        </w:rPr>
        <w:t>电力电子技术</w:t>
      </w:r>
      <w:r>
        <w:rPr>
          <w:rFonts w:asciiTheme="minorEastAsia" w:eastAsiaTheme="minorEastAsia" w:hAnsiTheme="minorEastAsia" w:cs="仿宋" w:hint="eastAsia"/>
          <w:b/>
          <w:bCs/>
          <w:sz w:val="32"/>
          <w:szCs w:val="32"/>
        </w:rPr>
        <w:t>》、《</w:t>
      </w:r>
      <w:r>
        <w:rPr>
          <w:rFonts w:asciiTheme="minorEastAsia" w:eastAsiaTheme="minorEastAsia" w:hAnsiTheme="minorEastAsia" w:cs="仿宋"/>
          <w:b/>
          <w:bCs/>
          <w:sz w:val="32"/>
          <w:szCs w:val="32"/>
        </w:rPr>
        <w:t>电气控制</w:t>
      </w:r>
      <w:r>
        <w:rPr>
          <w:rFonts w:asciiTheme="minorEastAsia" w:eastAsiaTheme="minorEastAsia" w:hAnsiTheme="minorEastAsia" w:cs="仿宋" w:hint="eastAsia"/>
          <w:b/>
          <w:bCs/>
          <w:sz w:val="32"/>
          <w:szCs w:val="32"/>
        </w:rPr>
        <w:t>与</w:t>
      </w:r>
      <w:r>
        <w:rPr>
          <w:rFonts w:asciiTheme="minorEastAsia" w:eastAsiaTheme="minorEastAsia" w:hAnsiTheme="minorEastAsia" w:cs="仿宋" w:hint="eastAsia"/>
          <w:b/>
          <w:bCs/>
          <w:sz w:val="32"/>
          <w:szCs w:val="32"/>
        </w:rPr>
        <w:t>PLC</w:t>
      </w:r>
      <w:r>
        <w:rPr>
          <w:rFonts w:asciiTheme="minorEastAsia" w:eastAsiaTheme="minorEastAsia" w:hAnsiTheme="minorEastAsia" w:cs="仿宋" w:hint="eastAsia"/>
          <w:b/>
          <w:bCs/>
          <w:sz w:val="32"/>
          <w:szCs w:val="32"/>
        </w:rPr>
        <w:t>技术》</w:t>
      </w:r>
      <w:r>
        <w:rPr>
          <w:rFonts w:asciiTheme="minorEastAsia" w:eastAsiaTheme="minorEastAsia" w:hAnsiTheme="minorEastAsia" w:cs="仿宋"/>
          <w:b/>
          <w:bCs/>
          <w:sz w:val="32"/>
          <w:szCs w:val="32"/>
        </w:rPr>
        <w:t>、</w:t>
      </w:r>
      <w:r>
        <w:rPr>
          <w:rFonts w:asciiTheme="minorEastAsia" w:eastAsiaTheme="minorEastAsia" w:hAnsiTheme="minorEastAsia" w:cs="仿宋" w:hint="eastAsia"/>
          <w:b/>
          <w:bCs/>
          <w:sz w:val="32"/>
          <w:szCs w:val="32"/>
        </w:rPr>
        <w:t>《电力拖动自动控制系统》课程与《电工（三级）》证书对照分析报告</w:t>
      </w:r>
    </w:p>
    <w:p w:rsidR="008720B2" w:rsidRDefault="00C63975">
      <w:pPr>
        <w:rPr>
          <w:rFonts w:asciiTheme="minorEastAsia" w:eastAsiaTheme="minorEastAsia" w:hAnsiTheme="minorEastAsia" w:cs="仿宋"/>
          <w:b/>
          <w:bCs/>
        </w:rPr>
      </w:pPr>
      <w:r>
        <w:rPr>
          <w:rFonts w:asciiTheme="minorEastAsia" w:eastAsiaTheme="minorEastAsia" w:hAnsiTheme="minorEastAsia" w:cs="仿宋" w:hint="eastAsia"/>
        </w:rPr>
        <w:t>院校名称</w:t>
      </w:r>
      <w:r>
        <w:rPr>
          <w:rFonts w:asciiTheme="minorEastAsia" w:eastAsiaTheme="minorEastAsia" w:hAnsiTheme="minorEastAsia" w:cs="仿宋" w:hint="eastAsia"/>
        </w:rPr>
        <w:t xml:space="preserve">:  </w:t>
      </w:r>
      <w:r>
        <w:rPr>
          <w:rFonts w:asciiTheme="minorEastAsia" w:eastAsiaTheme="minorEastAsia" w:hAnsiTheme="minorEastAsia" w:cs="仿宋" w:hint="eastAsia"/>
        </w:rPr>
        <w:t>上海</w:t>
      </w:r>
      <w:r>
        <w:rPr>
          <w:rFonts w:asciiTheme="minorEastAsia" w:eastAsiaTheme="minorEastAsia" w:hAnsiTheme="minorEastAsia" w:cs="仿宋"/>
        </w:rPr>
        <w:t>东海职业技术学院</w:t>
      </w:r>
    </w:p>
    <w:tbl>
      <w:tblPr>
        <w:tblW w:w="12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694"/>
        <w:gridCol w:w="1259"/>
        <w:gridCol w:w="1217"/>
        <w:gridCol w:w="1275"/>
        <w:gridCol w:w="1993"/>
        <w:gridCol w:w="2218"/>
      </w:tblGrid>
      <w:tr w:rsidR="008720B2">
        <w:trPr>
          <w:trHeight w:val="873"/>
          <w:jc w:val="center"/>
        </w:trPr>
        <w:tc>
          <w:tcPr>
            <w:tcW w:w="1897" w:type="dxa"/>
            <w:vMerge w:val="restart"/>
            <w:tcBorders>
              <w:top w:val="single" w:sz="4" w:space="0" w:color="auto"/>
              <w:left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替代证书理论知识考试的课程</w:t>
            </w:r>
          </w:p>
        </w:tc>
        <w:tc>
          <w:tcPr>
            <w:tcW w:w="269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课程名称</w:t>
            </w:r>
          </w:p>
        </w:tc>
        <w:tc>
          <w:tcPr>
            <w:tcW w:w="1259"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rPr>
              <w:t>专业</w:t>
            </w:r>
          </w:p>
        </w:tc>
        <w:tc>
          <w:tcPr>
            <w:tcW w:w="1217"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教育层次</w:t>
            </w:r>
          </w:p>
        </w:tc>
        <w:tc>
          <w:tcPr>
            <w:tcW w:w="3268"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rPr>
              <w:t>课程教材</w:t>
            </w:r>
          </w:p>
        </w:tc>
        <w:tc>
          <w:tcPr>
            <w:tcW w:w="2218"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
                <w:bCs/>
              </w:rPr>
              <w:t>自评结论</w:t>
            </w:r>
          </w:p>
        </w:tc>
      </w:tr>
      <w:tr w:rsidR="008720B2">
        <w:trPr>
          <w:trHeight w:val="581"/>
          <w:jc w:val="center"/>
        </w:trPr>
        <w:tc>
          <w:tcPr>
            <w:tcW w:w="1897"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rPr>
            </w:pPr>
          </w:p>
        </w:tc>
        <w:tc>
          <w:tcPr>
            <w:tcW w:w="269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Cs/>
              </w:rP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1259" w:type="dxa"/>
            <w:vMerge w:val="restart"/>
            <w:tcBorders>
              <w:top w:val="single" w:sz="4" w:space="0" w:color="auto"/>
              <w:left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Cs/>
              </w:rPr>
            </w:pPr>
            <w:r>
              <w:rPr>
                <w:rFonts w:asciiTheme="minorEastAsia" w:eastAsiaTheme="minorEastAsia" w:hAnsiTheme="minorEastAsia" w:hint="eastAsia"/>
                <w:bCs/>
              </w:rPr>
              <w:t>机电</w:t>
            </w:r>
            <w:r>
              <w:rPr>
                <w:rFonts w:asciiTheme="minorEastAsia" w:eastAsiaTheme="minorEastAsia" w:hAnsiTheme="minorEastAsia"/>
                <w:bCs/>
              </w:rPr>
              <w:t>一体化</w:t>
            </w:r>
            <w:r>
              <w:rPr>
                <w:rFonts w:asciiTheme="minorEastAsia" w:eastAsiaTheme="minorEastAsia" w:hAnsiTheme="minorEastAsia" w:hint="eastAsia"/>
                <w:bCs/>
              </w:rPr>
              <w:t>技术</w:t>
            </w:r>
          </w:p>
        </w:tc>
        <w:tc>
          <w:tcPr>
            <w:tcW w:w="1217" w:type="dxa"/>
            <w:vMerge w:val="restart"/>
            <w:tcBorders>
              <w:top w:val="single" w:sz="4" w:space="0" w:color="auto"/>
              <w:left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Cs/>
              </w:rPr>
            </w:pPr>
            <w:r>
              <w:rPr>
                <w:rFonts w:asciiTheme="minorEastAsia" w:eastAsiaTheme="minorEastAsia" w:hAnsiTheme="minorEastAsia" w:hint="eastAsia"/>
                <w:bCs/>
              </w:rPr>
              <w:t>专科</w:t>
            </w:r>
          </w:p>
        </w:tc>
        <w:tc>
          <w:tcPr>
            <w:tcW w:w="3268"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Cs/>
                <w:highlight w:val="yellow"/>
              </w:rPr>
            </w:pPr>
            <w:r>
              <w:rPr>
                <w:rFonts w:asciiTheme="minorEastAsia" w:hAnsiTheme="minorEastAsia" w:hint="eastAsia"/>
              </w:rPr>
              <w:t>电子技术</w:t>
            </w:r>
            <w:r>
              <w:rPr>
                <w:rFonts w:asciiTheme="minorEastAsia" w:hAnsiTheme="minorEastAsia"/>
              </w:rPr>
              <w:t>（</w:t>
            </w:r>
            <w:r>
              <w:rPr>
                <w:rFonts w:asciiTheme="minorEastAsia" w:hAnsiTheme="minorEastAsia" w:hint="eastAsia"/>
              </w:rPr>
              <w:t>基础篇</w:t>
            </w:r>
            <w:r>
              <w:rPr>
                <w:rFonts w:asciiTheme="minorEastAsia" w:hAnsiTheme="minorEastAsia" w:hint="eastAsia"/>
              </w:rPr>
              <w:t xml:space="preserve"> </w:t>
            </w:r>
            <w:r>
              <w:rPr>
                <w:rFonts w:asciiTheme="minorEastAsia" w:hAnsiTheme="minorEastAsia" w:hint="eastAsia"/>
              </w:rPr>
              <w:t>第</w:t>
            </w:r>
            <w:r>
              <w:rPr>
                <w:rFonts w:asciiTheme="minorEastAsia" w:hAnsiTheme="minorEastAsia" w:hint="eastAsia"/>
              </w:rPr>
              <w:t>2</w:t>
            </w:r>
            <w:r>
              <w:rPr>
                <w:rFonts w:asciiTheme="minorEastAsia" w:hAnsiTheme="minorEastAsia" w:hint="eastAsia"/>
              </w:rPr>
              <w:t>版</w:t>
            </w:r>
            <w:r>
              <w:rPr>
                <w:rFonts w:asciiTheme="minorEastAsia" w:hAnsiTheme="minorEastAsia"/>
              </w:rPr>
              <w:t>）</w:t>
            </w:r>
          </w:p>
        </w:tc>
        <w:tc>
          <w:tcPr>
            <w:tcW w:w="2218" w:type="dxa"/>
            <w:vMerge w:val="restart"/>
            <w:tcBorders>
              <w:top w:val="single" w:sz="4" w:space="0" w:color="auto"/>
              <w:left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Cs/>
              </w:rPr>
              <w:t>我们开设</w:t>
            </w:r>
            <w:r>
              <w:rPr>
                <w:rFonts w:asciiTheme="minorEastAsia" w:eastAsiaTheme="minorEastAsia" w:hAnsiTheme="minorEastAsia"/>
                <w:bCs/>
              </w:rPr>
              <w:t>与</w:t>
            </w:r>
            <w:proofErr w:type="gramStart"/>
            <w:r>
              <w:rPr>
                <w:rFonts w:asciiTheme="minorEastAsia" w:eastAsiaTheme="minorEastAsia" w:hAnsiTheme="minorEastAsia"/>
                <w:bCs/>
              </w:rPr>
              <w:t>电工证</w:t>
            </w:r>
            <w:r>
              <w:rPr>
                <w:rFonts w:asciiTheme="minorEastAsia" w:eastAsiaTheme="minorEastAsia" w:hAnsiTheme="minorEastAsia" w:hint="eastAsia"/>
                <w:bCs/>
              </w:rPr>
              <w:t>相</w:t>
            </w:r>
            <w:r>
              <w:rPr>
                <w:rFonts w:asciiTheme="minorEastAsia" w:eastAsiaTheme="minorEastAsia" w:hAnsiTheme="minorEastAsia"/>
                <w:bCs/>
              </w:rPr>
              <w:t>关联</w:t>
            </w:r>
            <w:proofErr w:type="gramEnd"/>
            <w:r>
              <w:rPr>
                <w:rFonts w:asciiTheme="minorEastAsia" w:eastAsiaTheme="minorEastAsia" w:hAnsiTheme="minorEastAsia"/>
                <w:bCs/>
              </w:rPr>
              <w:t>的课程，内容完全包含</w:t>
            </w:r>
            <w:r>
              <w:rPr>
                <w:rFonts w:asciiTheme="minorEastAsia" w:eastAsiaTheme="minorEastAsia" w:hAnsiTheme="minorEastAsia" w:hint="eastAsia"/>
                <w:bCs/>
              </w:rPr>
              <w:t>电工三</w:t>
            </w:r>
            <w:r>
              <w:rPr>
                <w:rFonts w:asciiTheme="minorEastAsia" w:eastAsiaTheme="minorEastAsia" w:hAnsiTheme="minorEastAsia"/>
                <w:bCs/>
              </w:rPr>
              <w:t>级</w:t>
            </w:r>
            <w:r>
              <w:rPr>
                <w:rFonts w:asciiTheme="minorEastAsia" w:eastAsiaTheme="minorEastAsia" w:hAnsiTheme="minorEastAsia" w:hint="eastAsia"/>
                <w:bCs/>
              </w:rPr>
              <w:t>理论</w:t>
            </w:r>
            <w:r>
              <w:rPr>
                <w:rFonts w:asciiTheme="minorEastAsia" w:eastAsiaTheme="minorEastAsia" w:hAnsiTheme="minorEastAsia"/>
                <w:bCs/>
              </w:rPr>
              <w:t>考试的内容要求。</w:t>
            </w:r>
          </w:p>
        </w:tc>
      </w:tr>
      <w:tr w:rsidR="008720B2">
        <w:trPr>
          <w:trHeight w:val="553"/>
          <w:jc w:val="center"/>
        </w:trPr>
        <w:tc>
          <w:tcPr>
            <w:tcW w:w="1897" w:type="dxa"/>
            <w:vMerge/>
            <w:tcBorders>
              <w:left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269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Cs/>
              </w:rPr>
              <w:t>电力电子</w:t>
            </w:r>
            <w:r>
              <w:rPr>
                <w:rFonts w:asciiTheme="minorEastAsia" w:eastAsiaTheme="minorEastAsia" w:hAnsiTheme="minorEastAsia"/>
                <w:bCs/>
              </w:rPr>
              <w:t>技术</w:t>
            </w:r>
          </w:p>
        </w:tc>
        <w:tc>
          <w:tcPr>
            <w:tcW w:w="1259"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217"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hAnsiTheme="minorEastAsia" w:hint="eastAsia"/>
              </w:rPr>
              <w:t>电力电子技术（第</w:t>
            </w:r>
            <w:r>
              <w:rPr>
                <w:rFonts w:asciiTheme="minorEastAsia" w:hAnsiTheme="minorEastAsia" w:hint="eastAsia"/>
              </w:rPr>
              <w:t>2</w:t>
            </w:r>
            <w:r>
              <w:rPr>
                <w:rFonts w:asciiTheme="minorEastAsia" w:hAnsiTheme="minorEastAsia"/>
              </w:rPr>
              <w:t>版</w:t>
            </w:r>
            <w:r>
              <w:rPr>
                <w:rFonts w:asciiTheme="minorEastAsia" w:hAnsiTheme="minorEastAsia" w:hint="eastAsia"/>
              </w:rPr>
              <w:t>）</w:t>
            </w:r>
          </w:p>
        </w:tc>
        <w:tc>
          <w:tcPr>
            <w:tcW w:w="2218"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trHeight w:val="547"/>
          <w:jc w:val="center"/>
        </w:trPr>
        <w:tc>
          <w:tcPr>
            <w:tcW w:w="1897" w:type="dxa"/>
            <w:vMerge/>
            <w:tcBorders>
              <w:left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269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bCs/>
              </w:rPr>
              <w:t>电气控制</w:t>
            </w:r>
            <w:r>
              <w:rPr>
                <w:rFonts w:asciiTheme="minorEastAsia" w:eastAsiaTheme="minorEastAsia" w:hAnsiTheme="minorEastAsia" w:hint="eastAsia"/>
                <w:bCs/>
              </w:rPr>
              <w:t>与</w:t>
            </w:r>
            <w:r>
              <w:rPr>
                <w:rFonts w:asciiTheme="minorEastAsia" w:eastAsiaTheme="minorEastAsia" w:hAnsiTheme="minorEastAsia" w:hint="eastAsia"/>
                <w:bCs/>
              </w:rPr>
              <w:t>PLC</w:t>
            </w:r>
            <w:r>
              <w:rPr>
                <w:rFonts w:asciiTheme="minorEastAsia" w:eastAsiaTheme="minorEastAsia" w:hAnsiTheme="minorEastAsia"/>
                <w:bCs/>
              </w:rPr>
              <w:t>技术</w:t>
            </w:r>
          </w:p>
        </w:tc>
        <w:tc>
          <w:tcPr>
            <w:tcW w:w="1259"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217"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Cs/>
              </w:rPr>
              <w:t>电气</w:t>
            </w:r>
            <w:r>
              <w:rPr>
                <w:rFonts w:asciiTheme="minorEastAsia" w:eastAsiaTheme="minorEastAsia" w:hAnsiTheme="minorEastAsia"/>
                <w:bCs/>
              </w:rPr>
              <w:t>控制</w:t>
            </w:r>
            <w:r>
              <w:rPr>
                <w:rFonts w:asciiTheme="minorEastAsia" w:eastAsiaTheme="minorEastAsia" w:hAnsiTheme="minorEastAsia" w:hint="eastAsia"/>
                <w:bCs/>
              </w:rPr>
              <w:t>与</w:t>
            </w:r>
            <w:r>
              <w:rPr>
                <w:rFonts w:asciiTheme="minorEastAsia" w:eastAsiaTheme="minorEastAsia" w:hAnsiTheme="minorEastAsia" w:hint="eastAsia"/>
                <w:bCs/>
              </w:rPr>
              <w:t>PLC</w:t>
            </w:r>
            <w:r>
              <w:rPr>
                <w:rFonts w:asciiTheme="minorEastAsia" w:eastAsiaTheme="minorEastAsia" w:hAnsiTheme="minorEastAsia" w:hint="eastAsia"/>
                <w:bCs/>
              </w:rPr>
              <w:t>项目化</w:t>
            </w:r>
            <w:r>
              <w:rPr>
                <w:rFonts w:asciiTheme="minorEastAsia" w:eastAsiaTheme="minorEastAsia" w:hAnsiTheme="minorEastAsia"/>
                <w:bCs/>
              </w:rPr>
              <w:t>教程</w:t>
            </w:r>
          </w:p>
        </w:tc>
        <w:tc>
          <w:tcPr>
            <w:tcW w:w="2218" w:type="dxa"/>
            <w:vMerge/>
            <w:tcBorders>
              <w:left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trHeight w:val="555"/>
          <w:jc w:val="center"/>
        </w:trPr>
        <w:tc>
          <w:tcPr>
            <w:tcW w:w="1897" w:type="dxa"/>
            <w:vMerge/>
            <w:tcBorders>
              <w:left w:val="single" w:sz="4" w:space="0" w:color="auto"/>
              <w:bottom w:val="single" w:sz="4" w:space="0" w:color="auto"/>
              <w:right w:val="single" w:sz="4" w:space="0" w:color="auto"/>
            </w:tcBorders>
            <w:vAlign w:val="center"/>
          </w:tcPr>
          <w:p w:rsidR="008720B2" w:rsidRDefault="008720B2">
            <w:pPr>
              <w:spacing w:line="360" w:lineRule="auto"/>
              <w:rPr>
                <w:rFonts w:asciiTheme="minorEastAsia" w:eastAsiaTheme="minorEastAsia" w:hAnsiTheme="minorEastAsia"/>
                <w:b/>
              </w:rPr>
            </w:pPr>
          </w:p>
        </w:tc>
        <w:tc>
          <w:tcPr>
            <w:tcW w:w="2694"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eastAsiaTheme="minorEastAsia" w:hAnsiTheme="minorEastAsia" w:hint="eastAsia"/>
                <w:bCs/>
              </w:rPr>
              <w:t>电力拖动自动控制系统</w:t>
            </w:r>
          </w:p>
        </w:tc>
        <w:tc>
          <w:tcPr>
            <w:tcW w:w="1259"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1217"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bCs/>
              </w:rPr>
            </w:pPr>
            <w:r>
              <w:rPr>
                <w:rFonts w:asciiTheme="minorEastAsia" w:hAnsiTheme="minorEastAsia"/>
              </w:rPr>
              <w:t>电力拖动自动控制系统（第</w:t>
            </w:r>
            <w:r>
              <w:rPr>
                <w:rFonts w:asciiTheme="minorEastAsia" w:hAnsiTheme="minorEastAsia"/>
              </w:rPr>
              <w:t>2</w:t>
            </w:r>
            <w:r>
              <w:rPr>
                <w:rFonts w:asciiTheme="minorEastAsia" w:hAnsiTheme="minorEastAsia"/>
              </w:rPr>
              <w:t>版）</w:t>
            </w:r>
          </w:p>
        </w:tc>
        <w:tc>
          <w:tcPr>
            <w:tcW w:w="2218" w:type="dxa"/>
            <w:vMerge/>
            <w:tcBorders>
              <w:left w:val="single" w:sz="4" w:space="0" w:color="auto"/>
              <w:bottom w:val="single" w:sz="4" w:space="0" w:color="auto"/>
              <w:right w:val="single" w:sz="4" w:space="0" w:color="auto"/>
            </w:tcBorders>
            <w:vAlign w:val="center"/>
          </w:tcPr>
          <w:p w:rsidR="008720B2" w:rsidRDefault="008720B2">
            <w:pPr>
              <w:spacing w:line="360" w:lineRule="auto"/>
              <w:jc w:val="center"/>
              <w:rPr>
                <w:rFonts w:asciiTheme="minorEastAsia" w:eastAsiaTheme="minorEastAsia" w:hAnsiTheme="minorEastAsia"/>
                <w:b/>
                <w:bCs/>
              </w:rPr>
            </w:pPr>
          </w:p>
        </w:tc>
      </w:tr>
      <w:tr w:rsidR="008720B2">
        <w:trPr>
          <w:cantSplit/>
          <w:trHeight w:val="577"/>
          <w:jc w:val="center"/>
        </w:trPr>
        <w:tc>
          <w:tcPr>
            <w:tcW w:w="1897" w:type="dxa"/>
            <w:tcBorders>
              <w:top w:val="single" w:sz="4" w:space="0" w:color="auto"/>
              <w:left w:val="single" w:sz="4" w:space="0" w:color="auto"/>
              <w:bottom w:val="single" w:sz="4" w:space="0" w:color="auto"/>
              <w:right w:val="single" w:sz="4" w:space="0" w:color="auto"/>
            </w:tcBorders>
            <w:vAlign w:val="center"/>
          </w:tcPr>
          <w:p w:rsidR="008720B2" w:rsidRDefault="00C63975">
            <w:pPr>
              <w:spacing w:beforeLines="20" w:before="62" w:afterLines="20" w:after="62" w:line="360" w:lineRule="auto"/>
              <w:jc w:val="center"/>
              <w:rPr>
                <w:rFonts w:asciiTheme="minorEastAsia" w:eastAsiaTheme="minorEastAsia" w:hAnsiTheme="minorEastAsia"/>
                <w:b/>
              </w:rPr>
            </w:pPr>
            <w:r>
              <w:rPr>
                <w:rFonts w:asciiTheme="minorEastAsia" w:eastAsiaTheme="minorEastAsia" w:hAnsiTheme="minorEastAsia" w:hint="eastAsia"/>
                <w:b/>
                <w:bCs/>
              </w:rPr>
              <w:t>国家职业资格证书名称</w:t>
            </w:r>
          </w:p>
        </w:tc>
        <w:tc>
          <w:tcPr>
            <w:tcW w:w="5170" w:type="dxa"/>
            <w:gridSpan w:val="3"/>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电工</w:t>
            </w:r>
          </w:p>
        </w:tc>
        <w:tc>
          <w:tcPr>
            <w:tcW w:w="1275" w:type="dxa"/>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b/>
              </w:rPr>
            </w:pPr>
            <w:r>
              <w:rPr>
                <w:rFonts w:asciiTheme="minorEastAsia" w:eastAsiaTheme="minorEastAsia" w:hAnsiTheme="minorEastAsia" w:hint="eastAsia"/>
                <w:b/>
              </w:rPr>
              <w:t>证书等级</w:t>
            </w:r>
          </w:p>
        </w:tc>
        <w:tc>
          <w:tcPr>
            <w:tcW w:w="4211" w:type="dxa"/>
            <w:gridSpan w:val="2"/>
            <w:tcBorders>
              <w:top w:val="single" w:sz="4" w:space="0" w:color="auto"/>
              <w:left w:val="single" w:sz="4" w:space="0" w:color="auto"/>
              <w:bottom w:val="single" w:sz="4" w:space="0" w:color="auto"/>
              <w:right w:val="single" w:sz="4" w:space="0" w:color="auto"/>
            </w:tcBorders>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三级</w:t>
            </w:r>
          </w:p>
        </w:tc>
      </w:tr>
    </w:tbl>
    <w:p w:rsidR="008720B2" w:rsidRDefault="00C63975">
      <w:pPr>
        <w:jc w:val="center"/>
        <w:rPr>
          <w:rFonts w:asciiTheme="minorEastAsia" w:eastAsiaTheme="minorEastAsia" w:hAnsiTheme="minorEastAsia" w:cs="仿宋"/>
          <w:b/>
          <w:bCs/>
          <w:sz w:val="32"/>
          <w:szCs w:val="32"/>
        </w:rPr>
      </w:pPr>
      <w:r>
        <w:rPr>
          <w:rFonts w:asciiTheme="minorEastAsia" w:eastAsiaTheme="minorEastAsia" w:hAnsiTheme="minorEastAsia" w:cs="仿宋"/>
          <w:b/>
          <w:bCs/>
        </w:rPr>
        <w:br w:type="page"/>
      </w:r>
      <w:r>
        <w:rPr>
          <w:rFonts w:asciiTheme="minorEastAsia" w:eastAsiaTheme="minorEastAsia" w:hAnsiTheme="minorEastAsia" w:cs="仿宋" w:hint="eastAsia"/>
          <w:b/>
          <w:bCs/>
          <w:sz w:val="32"/>
          <w:szCs w:val="32"/>
        </w:rPr>
        <w:lastRenderedPageBreak/>
        <w:t>课程中的主要知识点和电工证书的考试内容比较一览表</w:t>
      </w:r>
    </w:p>
    <w:p w:rsidR="008720B2" w:rsidRDefault="008720B2">
      <w:pPr>
        <w:rPr>
          <w:rFonts w:asciiTheme="minorEastAsia" w:eastAsiaTheme="minorEastAsia" w:hAnsiTheme="minorEastAsia" w:cs="Arial"/>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3"/>
        <w:gridCol w:w="3118"/>
        <w:gridCol w:w="1701"/>
        <w:gridCol w:w="2977"/>
        <w:gridCol w:w="3265"/>
      </w:tblGrid>
      <w:tr w:rsidR="008720B2">
        <w:trPr>
          <w:trHeight w:val="640"/>
          <w:jc w:val="center"/>
        </w:trPr>
        <w:tc>
          <w:tcPr>
            <w:tcW w:w="6374" w:type="dxa"/>
            <w:gridSpan w:val="3"/>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电工证书（三级）的内容和要求</w:t>
            </w:r>
          </w:p>
        </w:tc>
        <w:tc>
          <w:tcPr>
            <w:tcW w:w="7943" w:type="dxa"/>
            <w:gridSpan w:val="3"/>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仿宋" w:hint="eastAsia"/>
                <w:b/>
                <w:bCs/>
              </w:rPr>
              <w:t>《</w:t>
            </w:r>
            <w:r>
              <w:rPr>
                <w:rFonts w:asciiTheme="minorEastAsia" w:eastAsiaTheme="minorEastAsia" w:hAnsiTheme="minorEastAsia" w:cs="仿宋"/>
                <w:b/>
                <w:bCs/>
              </w:rPr>
              <w:t>电子技术</w:t>
            </w:r>
            <w:r>
              <w:rPr>
                <w:rFonts w:asciiTheme="minorEastAsia" w:eastAsiaTheme="minorEastAsia" w:hAnsiTheme="minorEastAsia" w:cs="仿宋" w:hint="eastAsia"/>
                <w:b/>
                <w:bCs/>
              </w:rPr>
              <w:t>》</w:t>
            </w:r>
            <w:r>
              <w:rPr>
                <w:rFonts w:asciiTheme="minorEastAsia" w:eastAsiaTheme="minorEastAsia" w:hAnsiTheme="minorEastAsia" w:cs="仿宋"/>
                <w:b/>
                <w:bCs/>
              </w:rPr>
              <w:t>、</w:t>
            </w:r>
            <w:r>
              <w:rPr>
                <w:rFonts w:asciiTheme="minorEastAsia" w:eastAsiaTheme="minorEastAsia" w:hAnsiTheme="minorEastAsia" w:cs="仿宋" w:hint="eastAsia"/>
                <w:b/>
                <w:bCs/>
              </w:rPr>
              <w:t>《</w:t>
            </w:r>
            <w:r>
              <w:rPr>
                <w:rFonts w:asciiTheme="minorEastAsia" w:eastAsiaTheme="minorEastAsia" w:hAnsiTheme="minorEastAsia" w:cs="仿宋"/>
                <w:b/>
                <w:bCs/>
              </w:rPr>
              <w:t>电力电子技术</w:t>
            </w:r>
            <w:r>
              <w:rPr>
                <w:rFonts w:asciiTheme="minorEastAsia" w:eastAsiaTheme="minorEastAsia" w:hAnsiTheme="minorEastAsia" w:cs="仿宋" w:hint="eastAsia"/>
                <w:b/>
                <w:bCs/>
              </w:rPr>
              <w:t>》、《</w:t>
            </w:r>
            <w:r>
              <w:rPr>
                <w:rFonts w:asciiTheme="minorEastAsia" w:eastAsiaTheme="minorEastAsia" w:hAnsiTheme="minorEastAsia" w:cs="仿宋"/>
                <w:b/>
                <w:bCs/>
              </w:rPr>
              <w:t>电气控制</w:t>
            </w:r>
            <w:r>
              <w:rPr>
                <w:rFonts w:asciiTheme="minorEastAsia" w:eastAsiaTheme="minorEastAsia" w:hAnsiTheme="minorEastAsia" w:cs="仿宋" w:hint="eastAsia"/>
                <w:b/>
                <w:bCs/>
              </w:rPr>
              <w:t>与</w:t>
            </w:r>
            <w:r>
              <w:rPr>
                <w:rFonts w:asciiTheme="minorEastAsia" w:eastAsiaTheme="minorEastAsia" w:hAnsiTheme="minorEastAsia" w:cs="仿宋" w:hint="eastAsia"/>
                <w:b/>
                <w:bCs/>
              </w:rPr>
              <w:t>PLC</w:t>
            </w:r>
            <w:r>
              <w:rPr>
                <w:rFonts w:asciiTheme="minorEastAsia" w:eastAsiaTheme="minorEastAsia" w:hAnsiTheme="minorEastAsia" w:cs="仿宋" w:hint="eastAsia"/>
                <w:b/>
                <w:bCs/>
              </w:rPr>
              <w:t>技术》</w:t>
            </w:r>
            <w:r>
              <w:rPr>
                <w:rFonts w:asciiTheme="minorEastAsia" w:eastAsiaTheme="minorEastAsia" w:hAnsiTheme="minorEastAsia" w:cs="仿宋"/>
                <w:b/>
                <w:bCs/>
              </w:rPr>
              <w:t>、</w:t>
            </w:r>
            <w:r>
              <w:rPr>
                <w:rFonts w:asciiTheme="minorEastAsia" w:eastAsiaTheme="minorEastAsia" w:hAnsiTheme="minorEastAsia" w:cs="仿宋" w:hint="eastAsia"/>
                <w:b/>
                <w:bCs/>
              </w:rPr>
              <w:t>《电力拖动自动控制系统》</w:t>
            </w:r>
            <w:r>
              <w:rPr>
                <w:rFonts w:asciiTheme="minorEastAsia" w:eastAsiaTheme="minorEastAsia" w:hAnsiTheme="minorEastAsia" w:hint="eastAsia"/>
                <w:b/>
              </w:rPr>
              <w:t>课程中的主要知识点和要求</w:t>
            </w:r>
          </w:p>
        </w:tc>
      </w:tr>
      <w:tr w:rsidR="008720B2">
        <w:trPr>
          <w:trHeight w:val="665"/>
          <w:jc w:val="center"/>
        </w:trPr>
        <w:tc>
          <w:tcPr>
            <w:tcW w:w="993"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序号</w:t>
            </w:r>
          </w:p>
        </w:tc>
        <w:tc>
          <w:tcPr>
            <w:tcW w:w="2263"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内容（目）</w:t>
            </w:r>
          </w:p>
        </w:tc>
        <w:tc>
          <w:tcPr>
            <w:tcW w:w="3118"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要求</w:t>
            </w:r>
          </w:p>
        </w:tc>
        <w:tc>
          <w:tcPr>
            <w:tcW w:w="1701"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课程名称</w:t>
            </w:r>
          </w:p>
        </w:tc>
        <w:tc>
          <w:tcPr>
            <w:tcW w:w="2977"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内容</w:t>
            </w:r>
          </w:p>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（教学内容）</w:t>
            </w:r>
          </w:p>
        </w:tc>
        <w:tc>
          <w:tcPr>
            <w:tcW w:w="3265" w:type="dxa"/>
            <w:vAlign w:val="center"/>
          </w:tcPr>
          <w:p w:rsidR="008720B2" w:rsidRDefault="00C63975">
            <w:pPr>
              <w:jc w:val="center"/>
              <w:rPr>
                <w:rFonts w:asciiTheme="minorEastAsia" w:eastAsiaTheme="minorEastAsia" w:hAnsiTheme="minorEastAsia" w:cs="Arial"/>
                <w:b/>
              </w:rPr>
            </w:pPr>
            <w:r>
              <w:rPr>
                <w:rFonts w:asciiTheme="minorEastAsia" w:eastAsiaTheme="minorEastAsia" w:hAnsiTheme="minorEastAsia" w:cs="Arial" w:hint="eastAsia"/>
                <w:b/>
              </w:rPr>
              <w:t>要求</w:t>
            </w:r>
          </w:p>
        </w:tc>
      </w:tr>
      <w:tr w:rsidR="008720B2">
        <w:trPr>
          <w:trHeight w:hRule="exact" w:val="669"/>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电子技术</w:t>
            </w:r>
          </w:p>
        </w:tc>
        <w:tc>
          <w:tcPr>
            <w:tcW w:w="3118" w:type="dxa"/>
            <w:vAlign w:val="center"/>
          </w:tcPr>
          <w:p w:rsidR="008720B2" w:rsidRDefault="008720B2">
            <w:pPr>
              <w:rPr>
                <w:rFonts w:asciiTheme="minorEastAsia" w:eastAsiaTheme="minorEastAsia" w:hAnsiTheme="minorEastAsia" w:cs="Arial"/>
              </w:rPr>
            </w:pPr>
          </w:p>
        </w:tc>
        <w:tc>
          <w:tcPr>
            <w:tcW w:w="1701" w:type="dxa"/>
            <w:vAlign w:val="center"/>
          </w:tcPr>
          <w:p w:rsidR="008720B2" w:rsidRDefault="008720B2">
            <w:pPr>
              <w:jc w:val="center"/>
              <w:rPr>
                <w:rFonts w:asciiTheme="minorEastAsia" w:eastAsiaTheme="minorEastAsia" w:hAnsiTheme="minorEastAsia" w:cs="Arial"/>
              </w:rPr>
            </w:pPr>
          </w:p>
        </w:tc>
        <w:tc>
          <w:tcPr>
            <w:tcW w:w="2977" w:type="dxa"/>
            <w:vAlign w:val="center"/>
          </w:tcPr>
          <w:p w:rsidR="008720B2" w:rsidRDefault="008720B2">
            <w:pPr>
              <w:jc w:val="center"/>
              <w:rPr>
                <w:rFonts w:asciiTheme="minorEastAsia" w:eastAsiaTheme="minorEastAsia" w:hAnsiTheme="minorEastAsia" w:cs="Arial"/>
              </w:rPr>
            </w:pPr>
          </w:p>
        </w:tc>
        <w:tc>
          <w:tcPr>
            <w:tcW w:w="3265" w:type="dxa"/>
            <w:vAlign w:val="center"/>
          </w:tcPr>
          <w:p w:rsidR="008720B2" w:rsidRDefault="008720B2">
            <w:pPr>
              <w:jc w:val="center"/>
              <w:rPr>
                <w:rFonts w:asciiTheme="minorEastAsia" w:eastAsiaTheme="minorEastAsia" w:hAnsiTheme="minorEastAsia" w:cs="Arial"/>
              </w:rPr>
            </w:pPr>
          </w:p>
        </w:tc>
      </w:tr>
      <w:tr w:rsidR="008720B2">
        <w:trPr>
          <w:trHeight w:hRule="exact" w:val="629"/>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1.1</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负反馈放大电路</w:t>
            </w:r>
          </w:p>
        </w:tc>
        <w:tc>
          <w:tcPr>
            <w:tcW w:w="3118" w:type="dxa"/>
            <w:vAlign w:val="center"/>
          </w:tcPr>
          <w:p w:rsidR="008720B2" w:rsidRDefault="008720B2">
            <w:pPr>
              <w:rPr>
                <w:rFonts w:asciiTheme="minorEastAsia" w:eastAsiaTheme="minorEastAsia" w:hAnsiTheme="minorEastAsia" w:cs="Arial"/>
              </w:rPr>
            </w:pPr>
          </w:p>
        </w:tc>
        <w:tc>
          <w:tcPr>
            <w:tcW w:w="1701" w:type="dxa"/>
            <w:vAlign w:val="center"/>
          </w:tcPr>
          <w:p w:rsidR="008720B2" w:rsidRDefault="008720B2">
            <w:pPr>
              <w:jc w:val="center"/>
            </w:pPr>
          </w:p>
        </w:tc>
        <w:tc>
          <w:tcPr>
            <w:tcW w:w="2977" w:type="dxa"/>
            <w:vAlign w:val="center"/>
          </w:tcPr>
          <w:p w:rsidR="008720B2" w:rsidRDefault="008720B2">
            <w:pPr>
              <w:jc w:val="center"/>
              <w:rPr>
                <w:rFonts w:asciiTheme="minorEastAsia" w:eastAsiaTheme="minorEastAsia" w:hAnsiTheme="minorEastAsia" w:cs="Arial"/>
              </w:rPr>
            </w:pPr>
          </w:p>
        </w:tc>
        <w:tc>
          <w:tcPr>
            <w:tcW w:w="3265" w:type="dxa"/>
            <w:vAlign w:val="center"/>
          </w:tcPr>
          <w:p w:rsidR="008720B2" w:rsidRDefault="008720B2">
            <w:pPr>
              <w:jc w:val="center"/>
              <w:rPr>
                <w:rFonts w:asciiTheme="minorEastAsia" w:eastAsiaTheme="minorEastAsia" w:hAnsiTheme="minorEastAsia" w:cs="Arial"/>
              </w:rPr>
            </w:pPr>
          </w:p>
        </w:tc>
      </w:tr>
      <w:tr w:rsidR="008720B2">
        <w:trPr>
          <w:trHeight w:hRule="exact" w:val="1758"/>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1.1.1</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反馈的</w:t>
            </w:r>
            <w:r>
              <w:rPr>
                <w:rFonts w:asciiTheme="minorEastAsia" w:eastAsiaTheme="minorEastAsia" w:hAnsiTheme="minorEastAsia" w:cs="Arial"/>
              </w:rPr>
              <w:t>基本概念及负反馈放大电路反馈组态的判别</w:t>
            </w:r>
          </w:p>
        </w:tc>
        <w:tc>
          <w:tcPr>
            <w:tcW w:w="3118" w:type="dxa"/>
            <w:vAlign w:val="center"/>
          </w:tcPr>
          <w:p w:rsidR="008720B2" w:rsidRDefault="00C63975">
            <w:pPr>
              <w:rPr>
                <w:szCs w:val="21"/>
              </w:rPr>
            </w:pPr>
            <w:r>
              <w:rPr>
                <w:rFonts w:hint="eastAsia"/>
                <w:szCs w:val="21"/>
              </w:rPr>
              <w:t>1.</w:t>
            </w:r>
            <w:r>
              <w:rPr>
                <w:rFonts w:hint="eastAsia"/>
                <w:szCs w:val="21"/>
              </w:rPr>
              <w:t>掌握反馈及反馈放大电路的概念；</w:t>
            </w:r>
          </w:p>
          <w:p w:rsidR="008720B2" w:rsidRDefault="00C63975">
            <w:pPr>
              <w:rPr>
                <w:szCs w:val="21"/>
              </w:rPr>
            </w:pPr>
            <w:r>
              <w:rPr>
                <w:szCs w:val="21"/>
              </w:rPr>
              <w:t>2.</w:t>
            </w:r>
            <w:r>
              <w:rPr>
                <w:rFonts w:hint="eastAsia"/>
                <w:szCs w:val="21"/>
              </w:rPr>
              <w:t>了解</w:t>
            </w:r>
            <w:r>
              <w:rPr>
                <w:szCs w:val="21"/>
              </w:rPr>
              <w:t>反馈的种类；</w:t>
            </w:r>
          </w:p>
          <w:p w:rsidR="008720B2" w:rsidRDefault="00C63975">
            <w:pPr>
              <w:rPr>
                <w:rFonts w:asciiTheme="minorEastAsia" w:eastAsiaTheme="minorEastAsia" w:hAnsiTheme="minorEastAsia" w:cs="Arial"/>
              </w:rPr>
            </w:pPr>
            <w:r>
              <w:rPr>
                <w:szCs w:val="21"/>
              </w:rPr>
              <w:t>3.</w:t>
            </w:r>
            <w:r>
              <w:rPr>
                <w:rFonts w:hint="eastAsia"/>
                <w:szCs w:val="21"/>
              </w:rPr>
              <w:t>会</w:t>
            </w:r>
            <w:r>
              <w:rPr>
                <w:rFonts w:asciiTheme="minorEastAsia" w:eastAsiaTheme="minorEastAsia" w:hAnsiTheme="minorEastAsia" w:cs="Arial"/>
              </w:rPr>
              <w:t>负反馈放大电路反馈组态的判别</w:t>
            </w:r>
            <w:r>
              <w:rPr>
                <w:rFonts w:asciiTheme="minorEastAsia" w:eastAsiaTheme="minorEastAsia" w:hAnsiTheme="minorEastAsia" w:cs="Arial" w:hint="eastAsia"/>
              </w:rPr>
              <w:t>。</w:t>
            </w:r>
          </w:p>
        </w:tc>
        <w:tc>
          <w:tcPr>
            <w:tcW w:w="1701" w:type="dxa"/>
            <w:vAlign w:val="center"/>
          </w:tcPr>
          <w:p w:rsidR="008720B2" w:rsidRDefault="00C63975">
            <w:pPr>
              <w:jc w:val="cente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asciiTheme="minorEastAsia" w:eastAsiaTheme="minorEastAsia" w:hAnsiTheme="minorEastAsia" w:cs="Arial"/>
              </w:rPr>
            </w:pPr>
            <w:r>
              <w:rPr>
                <w:rFonts w:hint="eastAsia"/>
                <w:color w:val="000000"/>
              </w:rPr>
              <w:t>负反馈放大电路基本概念</w:t>
            </w:r>
          </w:p>
        </w:tc>
        <w:tc>
          <w:tcPr>
            <w:tcW w:w="3265" w:type="dxa"/>
            <w:vAlign w:val="center"/>
          </w:tcPr>
          <w:p w:rsidR="008720B2" w:rsidRDefault="00C63975">
            <w:pPr>
              <w:rPr>
                <w:szCs w:val="21"/>
              </w:rPr>
            </w:pPr>
            <w:r>
              <w:rPr>
                <w:rFonts w:hint="eastAsia"/>
                <w:szCs w:val="21"/>
              </w:rPr>
              <w:t>1</w:t>
            </w:r>
            <w:r>
              <w:rPr>
                <w:szCs w:val="21"/>
              </w:rPr>
              <w:t>.</w:t>
            </w:r>
            <w:r>
              <w:rPr>
                <w:color w:val="000000"/>
              </w:rPr>
              <w:t xml:space="preserve"> </w:t>
            </w:r>
            <w:r>
              <w:rPr>
                <w:color w:val="000000"/>
              </w:rPr>
              <w:t>理解反馈的概念及</w:t>
            </w:r>
            <w:r>
              <w:rPr>
                <w:rFonts w:hint="eastAsia"/>
                <w:color w:val="000000"/>
              </w:rPr>
              <w:t>负</w:t>
            </w:r>
            <w:r>
              <w:rPr>
                <w:color w:val="000000"/>
              </w:rPr>
              <w:t>反馈放大</w:t>
            </w:r>
            <w:r>
              <w:rPr>
                <w:rFonts w:hint="eastAsia"/>
                <w:color w:val="000000"/>
              </w:rPr>
              <w:t>电路反馈组态的判别</w:t>
            </w:r>
          </w:p>
        </w:tc>
      </w:tr>
      <w:tr w:rsidR="008720B2">
        <w:trPr>
          <w:trHeight w:hRule="exact" w:val="1258"/>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rPr>
              <w:t>1.1.2</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负反馈对</w:t>
            </w:r>
            <w:r>
              <w:rPr>
                <w:rFonts w:asciiTheme="minorEastAsia" w:eastAsiaTheme="minorEastAsia" w:hAnsiTheme="minorEastAsia" w:cs="Arial"/>
              </w:rPr>
              <w:t>放大电路性能的影响</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r>
              <w:rPr>
                <w:rFonts w:asciiTheme="minorEastAsia" w:eastAsiaTheme="minorEastAsia" w:hAnsiTheme="minorEastAsia" w:cs="Arial" w:hint="eastAsia"/>
              </w:rPr>
              <w:t>了解负反馈对</w:t>
            </w:r>
            <w:r>
              <w:rPr>
                <w:rFonts w:asciiTheme="minorEastAsia" w:eastAsiaTheme="minorEastAsia" w:hAnsiTheme="minorEastAsia" w:cs="Arial"/>
              </w:rPr>
              <w:t>放大电路性能的影响</w:t>
            </w:r>
            <w:r>
              <w:rPr>
                <w:rFonts w:asciiTheme="minorEastAsia" w:eastAsiaTheme="minorEastAsia" w:hAnsiTheme="minorEastAsia" w:cs="Arial" w:hint="eastAsia"/>
              </w:rPr>
              <w:t>。</w:t>
            </w:r>
          </w:p>
        </w:tc>
        <w:tc>
          <w:tcPr>
            <w:tcW w:w="1701" w:type="dxa"/>
            <w:vAlign w:val="center"/>
          </w:tcPr>
          <w:p w:rsidR="008720B2" w:rsidRDefault="00C63975">
            <w:pPr>
              <w:jc w:val="cente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cs="Arial" w:hint="eastAsia"/>
              </w:rPr>
              <w:t>负反馈对</w:t>
            </w:r>
            <w:r>
              <w:rPr>
                <w:rFonts w:asciiTheme="minorEastAsia" w:eastAsiaTheme="minorEastAsia" w:hAnsiTheme="minorEastAsia" w:cs="Arial"/>
              </w:rPr>
              <w:t>放大电路性能的影响</w:t>
            </w:r>
          </w:p>
        </w:tc>
        <w:tc>
          <w:tcPr>
            <w:tcW w:w="3265" w:type="dxa"/>
            <w:vAlign w:val="center"/>
          </w:tcPr>
          <w:p w:rsidR="008720B2" w:rsidRDefault="00C63975">
            <w:pPr>
              <w:jc w:val="center"/>
              <w:rPr>
                <w:rFonts w:asciiTheme="minorEastAsia" w:eastAsiaTheme="minorEastAsia" w:hAnsiTheme="minorEastAsia" w:cs="Arial"/>
              </w:rPr>
            </w:pPr>
            <w:r>
              <w:rPr>
                <w:rFonts w:hint="eastAsia"/>
                <w:color w:val="000000"/>
              </w:rPr>
              <w:t>1.</w:t>
            </w:r>
            <w:r>
              <w:rPr>
                <w:color w:val="000000"/>
              </w:rPr>
              <w:t>掌握负反馈对放大电路性能的影响及反馈类型的判断</w:t>
            </w:r>
          </w:p>
        </w:tc>
      </w:tr>
      <w:tr w:rsidR="008720B2">
        <w:trPr>
          <w:trHeight w:hRule="exact" w:val="1574"/>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1.1.3</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负反馈电路电压</w:t>
            </w:r>
            <w:r>
              <w:rPr>
                <w:rFonts w:asciiTheme="minorEastAsia" w:eastAsiaTheme="minorEastAsia" w:hAnsiTheme="minorEastAsia" w:cs="Arial"/>
              </w:rPr>
              <w:t>放大倍数的一般表达式及其估算</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r>
              <w:rPr>
                <w:rFonts w:asciiTheme="minorEastAsia" w:eastAsiaTheme="minorEastAsia" w:hAnsiTheme="minorEastAsia" w:cs="Arial" w:hint="eastAsia"/>
              </w:rPr>
              <w:t>学会</w:t>
            </w:r>
            <w:r>
              <w:rPr>
                <w:rFonts w:asciiTheme="minorEastAsia" w:eastAsiaTheme="minorEastAsia" w:hAnsiTheme="minorEastAsia" w:cs="Arial"/>
              </w:rPr>
              <w:t>分析不同的负反馈电路。</w:t>
            </w:r>
          </w:p>
        </w:tc>
        <w:tc>
          <w:tcPr>
            <w:tcW w:w="1701"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cs="Arial" w:hint="eastAsia"/>
              </w:rPr>
              <w:t>负反馈电路电压</w:t>
            </w:r>
            <w:r>
              <w:rPr>
                <w:rFonts w:asciiTheme="minorEastAsia" w:eastAsiaTheme="minorEastAsia" w:hAnsiTheme="minorEastAsia" w:cs="Arial"/>
              </w:rPr>
              <w:t>放大倍数的一般表达式及其估算</w:t>
            </w:r>
          </w:p>
        </w:tc>
        <w:tc>
          <w:tcPr>
            <w:tcW w:w="3265" w:type="dxa"/>
            <w:vAlign w:val="center"/>
          </w:tcPr>
          <w:p w:rsidR="008720B2" w:rsidRDefault="00C63975">
            <w:pPr>
              <w:jc w:val="center"/>
              <w:rPr>
                <w:rFonts w:asciiTheme="minorEastAsia" w:eastAsiaTheme="minorEastAsia" w:hAnsiTheme="minorEastAsia" w:cs="Arial"/>
              </w:rPr>
            </w:pPr>
            <w:r>
              <w:rPr>
                <w:rFonts w:hint="eastAsia"/>
                <w:color w:val="000000"/>
              </w:rPr>
              <w:t>掌握负反馈电路电压放大倍数的一般表达式及其估算</w:t>
            </w:r>
          </w:p>
        </w:tc>
      </w:tr>
      <w:tr w:rsidR="008720B2">
        <w:trPr>
          <w:trHeight w:hRule="exact" w:val="1271"/>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lastRenderedPageBreak/>
              <w:t>1.1.4</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负反馈</w:t>
            </w:r>
            <w:r>
              <w:rPr>
                <w:rFonts w:asciiTheme="minorEastAsia" w:eastAsiaTheme="minorEastAsia" w:hAnsiTheme="minorEastAsia" w:cs="Arial"/>
              </w:rPr>
              <w:t>放大器产生自激振荡</w:t>
            </w:r>
            <w:r>
              <w:rPr>
                <w:rFonts w:asciiTheme="minorEastAsia" w:eastAsiaTheme="minorEastAsia" w:hAnsiTheme="minorEastAsia" w:cs="Arial" w:hint="eastAsia"/>
              </w:rPr>
              <w:t>的</w:t>
            </w:r>
            <w:r>
              <w:rPr>
                <w:rFonts w:asciiTheme="minorEastAsia" w:eastAsiaTheme="minorEastAsia" w:hAnsiTheme="minorEastAsia" w:cs="Arial"/>
              </w:rPr>
              <w:t>原因与消</w:t>
            </w:r>
            <w:r>
              <w:rPr>
                <w:rFonts w:asciiTheme="minorEastAsia" w:eastAsiaTheme="minorEastAsia" w:hAnsiTheme="minorEastAsia" w:cs="Arial" w:hint="eastAsia"/>
              </w:rPr>
              <w:t>振措施</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rPr>
              <w:t>1.</w:t>
            </w:r>
            <w:r>
              <w:rPr>
                <w:rFonts w:asciiTheme="minorEastAsia" w:eastAsiaTheme="minorEastAsia" w:hAnsiTheme="minorEastAsia" w:cs="Arial" w:hint="eastAsia"/>
              </w:rPr>
              <w:t>了解负反馈</w:t>
            </w:r>
            <w:r>
              <w:rPr>
                <w:rFonts w:asciiTheme="minorEastAsia" w:eastAsiaTheme="minorEastAsia" w:hAnsiTheme="minorEastAsia" w:cs="Arial"/>
              </w:rPr>
              <w:t>放大器产生自激振荡</w:t>
            </w:r>
            <w:r>
              <w:rPr>
                <w:rFonts w:asciiTheme="minorEastAsia" w:eastAsiaTheme="minorEastAsia" w:hAnsiTheme="minorEastAsia" w:cs="Arial" w:hint="eastAsia"/>
              </w:rPr>
              <w:t>的</w:t>
            </w:r>
            <w:r>
              <w:rPr>
                <w:rFonts w:asciiTheme="minorEastAsia" w:eastAsiaTheme="minorEastAsia" w:hAnsiTheme="minorEastAsia" w:cs="Arial"/>
              </w:rPr>
              <w:t>原因</w:t>
            </w:r>
            <w:r>
              <w:rPr>
                <w:rFonts w:asciiTheme="minorEastAsia" w:eastAsiaTheme="minorEastAsia" w:hAnsiTheme="minorEastAsia" w:cs="Arial" w:hint="eastAsia"/>
              </w:rPr>
              <w:t>；</w:t>
            </w:r>
          </w:p>
          <w:p w:rsidR="008720B2" w:rsidRDefault="00C63975">
            <w:pPr>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掌握</w:t>
            </w:r>
            <w:r>
              <w:rPr>
                <w:rFonts w:asciiTheme="minorEastAsia" w:eastAsiaTheme="minorEastAsia" w:hAnsiTheme="minorEastAsia" w:cs="Arial"/>
              </w:rPr>
              <w:t>消除高频和低频自激振荡</w:t>
            </w:r>
            <w:r>
              <w:rPr>
                <w:rFonts w:asciiTheme="minorEastAsia" w:eastAsiaTheme="minorEastAsia" w:hAnsiTheme="minorEastAsia" w:cs="Arial" w:hint="eastAsia"/>
              </w:rPr>
              <w:t>的方法</w:t>
            </w:r>
            <w:r>
              <w:rPr>
                <w:rFonts w:asciiTheme="minorEastAsia" w:eastAsiaTheme="minorEastAsia" w:hAnsiTheme="minorEastAsia" w:cs="Arial"/>
              </w:rPr>
              <w:t>。</w:t>
            </w:r>
          </w:p>
        </w:tc>
        <w:tc>
          <w:tcPr>
            <w:tcW w:w="1701" w:type="dxa"/>
            <w:vAlign w:val="center"/>
          </w:tcPr>
          <w:p w:rsidR="008720B2" w:rsidRDefault="008720B2">
            <w:pPr>
              <w:jc w:val="center"/>
              <w:rPr>
                <w:rFonts w:asciiTheme="minorEastAsia" w:eastAsiaTheme="minorEastAsia" w:hAnsiTheme="minorEastAsia"/>
                <w:bCs/>
              </w:rPr>
            </w:pPr>
          </w:p>
        </w:tc>
        <w:tc>
          <w:tcPr>
            <w:tcW w:w="2977" w:type="dxa"/>
            <w:vAlign w:val="center"/>
          </w:tcPr>
          <w:p w:rsidR="008720B2" w:rsidRDefault="00C63975">
            <w:pPr>
              <w:jc w:val="center"/>
              <w:rPr>
                <w:rFonts w:asciiTheme="minorEastAsia" w:eastAsiaTheme="minorEastAsia" w:hAnsiTheme="minorEastAsia" w:cs="Arial"/>
              </w:rPr>
            </w:pPr>
            <w:r>
              <w:rPr>
                <w:rFonts w:hint="eastAsia"/>
                <w:color w:val="000000"/>
              </w:rPr>
              <w:t>负反馈放大器产生自激振荡的原因与消振措施</w:t>
            </w:r>
          </w:p>
        </w:tc>
        <w:tc>
          <w:tcPr>
            <w:tcW w:w="3265" w:type="dxa"/>
            <w:vAlign w:val="center"/>
          </w:tcPr>
          <w:p w:rsidR="008720B2" w:rsidRDefault="00C63975">
            <w:pPr>
              <w:rPr>
                <w:color w:val="000000"/>
              </w:rPr>
            </w:pPr>
            <w:r>
              <w:rPr>
                <w:rFonts w:hint="eastAsia"/>
                <w:color w:val="000000"/>
              </w:rPr>
              <w:t>1.</w:t>
            </w:r>
            <w:r>
              <w:rPr>
                <w:color w:val="000000"/>
              </w:rPr>
              <w:t>掌握</w:t>
            </w:r>
            <w:r>
              <w:rPr>
                <w:rFonts w:hint="eastAsia"/>
                <w:color w:val="000000"/>
              </w:rPr>
              <w:t>负反馈放大器产生自激振荡的原因及消除高频和低频自激振荡的方法</w:t>
            </w:r>
            <w:r>
              <w:rPr>
                <w:color w:val="000000"/>
              </w:rPr>
              <w:t>。</w:t>
            </w:r>
          </w:p>
        </w:tc>
      </w:tr>
      <w:tr w:rsidR="008720B2">
        <w:trPr>
          <w:trHeight w:hRule="exact" w:val="669"/>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1.2</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集成运算放大器及应用</w:t>
            </w:r>
          </w:p>
        </w:tc>
        <w:tc>
          <w:tcPr>
            <w:tcW w:w="3118" w:type="dxa"/>
            <w:vAlign w:val="center"/>
          </w:tcPr>
          <w:p w:rsidR="008720B2" w:rsidRDefault="008720B2">
            <w:pPr>
              <w:rPr>
                <w:rFonts w:asciiTheme="minorEastAsia" w:eastAsiaTheme="minorEastAsia" w:hAnsiTheme="minorEastAsia" w:cs="Arial"/>
              </w:rPr>
            </w:pPr>
          </w:p>
        </w:tc>
        <w:tc>
          <w:tcPr>
            <w:tcW w:w="1701" w:type="dxa"/>
            <w:vAlign w:val="center"/>
          </w:tcPr>
          <w:p w:rsidR="008720B2" w:rsidRDefault="008720B2">
            <w:pPr>
              <w:jc w:val="center"/>
              <w:rPr>
                <w:rFonts w:asciiTheme="minorEastAsia" w:eastAsiaTheme="minorEastAsia" w:hAnsiTheme="minorEastAsia" w:cs="Arial"/>
              </w:rPr>
            </w:pPr>
          </w:p>
        </w:tc>
        <w:tc>
          <w:tcPr>
            <w:tcW w:w="2977" w:type="dxa"/>
            <w:vAlign w:val="center"/>
          </w:tcPr>
          <w:p w:rsidR="008720B2" w:rsidRDefault="008720B2">
            <w:pPr>
              <w:jc w:val="center"/>
              <w:rPr>
                <w:rFonts w:asciiTheme="minorEastAsia" w:eastAsiaTheme="minorEastAsia" w:hAnsiTheme="minorEastAsia" w:cs="Arial"/>
              </w:rPr>
            </w:pPr>
          </w:p>
        </w:tc>
        <w:tc>
          <w:tcPr>
            <w:tcW w:w="3265" w:type="dxa"/>
            <w:vAlign w:val="center"/>
          </w:tcPr>
          <w:p w:rsidR="008720B2" w:rsidRDefault="008720B2">
            <w:pPr>
              <w:jc w:val="center"/>
              <w:rPr>
                <w:rFonts w:asciiTheme="minorEastAsia" w:eastAsiaTheme="minorEastAsia" w:hAnsiTheme="minorEastAsia" w:cs="Arial"/>
              </w:rPr>
            </w:pPr>
          </w:p>
        </w:tc>
      </w:tr>
      <w:tr w:rsidR="008720B2">
        <w:trPr>
          <w:trHeight w:hRule="exact" w:val="1303"/>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1.2.1</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集成运算放大器的</w:t>
            </w:r>
            <w:r>
              <w:rPr>
                <w:rFonts w:asciiTheme="minorEastAsia" w:eastAsiaTheme="minorEastAsia" w:hAnsiTheme="minorEastAsia" w:cs="Arial"/>
              </w:rPr>
              <w:t>结构及主要技术指标</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r>
              <w:rPr>
                <w:rFonts w:asciiTheme="minorEastAsia" w:eastAsiaTheme="minorEastAsia" w:hAnsiTheme="minorEastAsia" w:cs="Arial" w:hint="eastAsia"/>
              </w:rPr>
              <w:t>了解</w:t>
            </w:r>
            <w:r>
              <w:rPr>
                <w:rFonts w:asciiTheme="minorEastAsia" w:eastAsiaTheme="minorEastAsia" w:hAnsiTheme="minorEastAsia" w:cs="Arial"/>
              </w:rPr>
              <w:t>集成运算放大器的电路结构及主要参数；</w:t>
            </w:r>
          </w:p>
          <w:p w:rsidR="008720B2" w:rsidRDefault="00C63975">
            <w:pPr>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掌握</w:t>
            </w:r>
            <w:r>
              <w:rPr>
                <w:rFonts w:asciiTheme="minorEastAsia" w:eastAsiaTheme="minorEastAsia" w:hAnsiTheme="minorEastAsia" w:cs="Arial"/>
              </w:rPr>
              <w:t>理想运算放大器的条件及其分析依据。</w:t>
            </w:r>
          </w:p>
        </w:tc>
        <w:tc>
          <w:tcPr>
            <w:tcW w:w="1701"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asciiTheme="minorEastAsia" w:eastAsiaTheme="minorEastAsia" w:hAnsiTheme="minorEastAsia" w:cs="Arial"/>
              </w:rPr>
            </w:pPr>
            <w:r>
              <w:rPr>
                <w:rFonts w:hint="eastAsia"/>
                <w:color w:val="000000"/>
              </w:rPr>
              <w:t>集成运算放大器的结构及主要技术指标</w:t>
            </w:r>
          </w:p>
        </w:tc>
        <w:tc>
          <w:tcPr>
            <w:tcW w:w="3265" w:type="dxa"/>
            <w:vAlign w:val="center"/>
          </w:tcPr>
          <w:p w:rsidR="008720B2" w:rsidRDefault="00C63975">
            <w:pPr>
              <w:adjustRightInd w:val="0"/>
              <w:snapToGrid w:val="0"/>
              <w:ind w:firstLineChars="14" w:firstLine="34"/>
              <w:jc w:val="both"/>
              <w:rPr>
                <w:color w:val="000000"/>
              </w:rPr>
            </w:pPr>
            <w:r>
              <w:rPr>
                <w:rFonts w:hint="eastAsia"/>
                <w:color w:val="000000"/>
              </w:rPr>
              <w:t>1.</w:t>
            </w:r>
            <w:r>
              <w:rPr>
                <w:rFonts w:hint="eastAsia"/>
                <w:color w:val="000000"/>
              </w:rPr>
              <w:t>掌握集成运算放大器的结构及主要技术指标。</w:t>
            </w:r>
          </w:p>
        </w:tc>
      </w:tr>
      <w:tr w:rsidR="008720B2">
        <w:trPr>
          <w:trHeight w:hRule="exact" w:val="2148"/>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1.2.2</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集成运算放大器的</w:t>
            </w:r>
            <w:r>
              <w:rPr>
                <w:rFonts w:asciiTheme="minorEastAsia" w:eastAsiaTheme="minorEastAsia" w:hAnsiTheme="minorEastAsia" w:cs="Arial"/>
              </w:rPr>
              <w:t>线性应用</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r>
              <w:rPr>
                <w:rFonts w:asciiTheme="minorEastAsia" w:eastAsiaTheme="minorEastAsia" w:hAnsiTheme="minorEastAsia" w:cs="Arial" w:hint="eastAsia"/>
              </w:rPr>
              <w:t>了解集成运算放大器在</w:t>
            </w:r>
            <w:r>
              <w:rPr>
                <w:rFonts w:asciiTheme="minorEastAsia" w:eastAsiaTheme="minorEastAsia" w:hAnsiTheme="minorEastAsia" w:cs="Arial"/>
              </w:rPr>
              <w:t>线性应用</w:t>
            </w:r>
            <w:r>
              <w:rPr>
                <w:rFonts w:asciiTheme="minorEastAsia" w:eastAsiaTheme="minorEastAsia" w:hAnsiTheme="minorEastAsia" w:cs="Arial" w:hint="eastAsia"/>
              </w:rPr>
              <w:t>时</w:t>
            </w:r>
            <w:r>
              <w:rPr>
                <w:rFonts w:asciiTheme="minorEastAsia" w:eastAsiaTheme="minorEastAsia" w:hAnsiTheme="minorEastAsia" w:cs="Arial"/>
              </w:rPr>
              <w:t>的特点；</w:t>
            </w:r>
          </w:p>
          <w:p w:rsidR="008720B2" w:rsidRDefault="00C63975">
            <w:pPr>
              <w:rPr>
                <w:rFonts w:asciiTheme="minorEastAsia" w:eastAsiaTheme="minorEastAsia" w:hAnsiTheme="minorEastAsia" w:cs="Arial"/>
              </w:rPr>
            </w:pPr>
            <w:r>
              <w:rPr>
                <w:rFonts w:asciiTheme="minorEastAsia" w:eastAsiaTheme="minorEastAsia" w:hAnsiTheme="minorEastAsia" w:cs="Arial"/>
              </w:rPr>
              <w:t>2.</w:t>
            </w:r>
            <w:r>
              <w:rPr>
                <w:rFonts w:hint="eastAsia"/>
                <w:color w:val="000000"/>
              </w:rPr>
              <w:t>掌握反相比例运算放大电路、同相比例运算放大电路、加法运算电路、积分器和微分器。</w:t>
            </w:r>
          </w:p>
        </w:tc>
        <w:tc>
          <w:tcPr>
            <w:tcW w:w="1701"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asciiTheme="minorEastAsia" w:eastAsiaTheme="minorEastAsia" w:hAnsiTheme="minorEastAsia" w:cs="Arial"/>
              </w:rPr>
            </w:pPr>
            <w:r>
              <w:rPr>
                <w:rFonts w:hint="eastAsia"/>
                <w:color w:val="000000"/>
              </w:rPr>
              <w:t>集成运算放大器的线性应用</w:t>
            </w:r>
          </w:p>
        </w:tc>
        <w:tc>
          <w:tcPr>
            <w:tcW w:w="3265" w:type="dxa"/>
            <w:vAlign w:val="center"/>
          </w:tcPr>
          <w:p w:rsidR="008720B2" w:rsidRDefault="00C63975">
            <w:pPr>
              <w:rPr>
                <w:color w:val="000000"/>
              </w:rPr>
            </w:pPr>
            <w:r>
              <w:rPr>
                <w:rFonts w:hint="eastAsia"/>
                <w:color w:val="000000"/>
              </w:rPr>
              <w:t>1.</w:t>
            </w:r>
            <w:r>
              <w:rPr>
                <w:rFonts w:hint="eastAsia"/>
                <w:color w:val="000000"/>
              </w:rPr>
              <w:t>掌握反相比例运算放大电路、同相比例运算放大电路、加法运算电路、积分器和微分器</w:t>
            </w:r>
          </w:p>
        </w:tc>
      </w:tr>
      <w:tr w:rsidR="008720B2">
        <w:trPr>
          <w:trHeight w:hRule="exact" w:val="1995"/>
          <w:jc w:val="center"/>
        </w:trPr>
        <w:tc>
          <w:tcPr>
            <w:tcW w:w="99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1.2.3</w:t>
            </w:r>
          </w:p>
        </w:tc>
        <w:tc>
          <w:tcPr>
            <w:tcW w:w="2263"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集成运算放大器的</w:t>
            </w:r>
            <w:r>
              <w:rPr>
                <w:rFonts w:asciiTheme="minorEastAsia" w:eastAsiaTheme="minorEastAsia" w:hAnsiTheme="minorEastAsia" w:cs="Arial"/>
              </w:rPr>
              <w:t>非线性应用</w:t>
            </w:r>
          </w:p>
        </w:tc>
        <w:tc>
          <w:tcPr>
            <w:tcW w:w="3118" w:type="dxa"/>
            <w:vAlign w:val="center"/>
          </w:tcPr>
          <w:p w:rsidR="008720B2" w:rsidRDefault="00C63975">
            <w:pPr>
              <w:rPr>
                <w:rFonts w:asciiTheme="minorEastAsia" w:eastAsiaTheme="minorEastAsia" w:hAnsiTheme="minorEastAsia" w:cs="Arial"/>
              </w:rPr>
            </w:pPr>
            <w:r>
              <w:rPr>
                <w:rFonts w:asciiTheme="minorEastAsia" w:eastAsiaTheme="minorEastAsia" w:hAnsiTheme="minorEastAsia" w:cs="Arial" w:hint="eastAsia"/>
              </w:rPr>
              <w:t>1.</w:t>
            </w:r>
            <w:r>
              <w:rPr>
                <w:rFonts w:asciiTheme="minorEastAsia" w:eastAsiaTheme="minorEastAsia" w:hAnsiTheme="minorEastAsia" w:cs="Arial" w:hint="eastAsia"/>
              </w:rPr>
              <w:t>了解集成运算放大器</w:t>
            </w:r>
            <w:r>
              <w:rPr>
                <w:rFonts w:asciiTheme="minorEastAsia" w:eastAsiaTheme="minorEastAsia" w:hAnsiTheme="minorEastAsia" w:cs="Arial"/>
              </w:rPr>
              <w:t>非线性应用</w:t>
            </w:r>
            <w:r>
              <w:rPr>
                <w:rFonts w:asciiTheme="minorEastAsia" w:eastAsiaTheme="minorEastAsia" w:hAnsiTheme="minorEastAsia" w:cs="Arial" w:hint="eastAsia"/>
              </w:rPr>
              <w:t>的</w:t>
            </w:r>
            <w:r>
              <w:rPr>
                <w:rFonts w:asciiTheme="minorEastAsia" w:eastAsiaTheme="minorEastAsia" w:hAnsiTheme="minorEastAsia" w:cs="Arial"/>
              </w:rPr>
              <w:t>主要特点；</w:t>
            </w:r>
          </w:p>
          <w:p w:rsidR="008720B2" w:rsidRDefault="00C63975">
            <w:pPr>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掌握</w:t>
            </w:r>
            <w:r>
              <w:rPr>
                <w:rFonts w:hint="eastAsia"/>
                <w:color w:val="000000"/>
              </w:rPr>
              <w:t>集成运算放大器的非线性应用，包括电平比较、</w:t>
            </w:r>
            <w:proofErr w:type="gramStart"/>
            <w:r>
              <w:rPr>
                <w:rFonts w:hint="eastAsia"/>
                <w:color w:val="000000"/>
              </w:rPr>
              <w:t>滞回比较</w:t>
            </w:r>
            <w:proofErr w:type="gramEnd"/>
            <w:r>
              <w:rPr>
                <w:rFonts w:hint="eastAsia"/>
                <w:color w:val="000000"/>
              </w:rPr>
              <w:t>以及非正弦波发生器。</w:t>
            </w:r>
          </w:p>
        </w:tc>
        <w:tc>
          <w:tcPr>
            <w:tcW w:w="1701" w:type="dxa"/>
            <w:vAlign w:val="center"/>
          </w:tcPr>
          <w:p w:rsidR="008720B2" w:rsidRDefault="00C63975">
            <w:pPr>
              <w:jc w:val="center"/>
              <w:rPr>
                <w:rFonts w:asciiTheme="minorEastAsia" w:eastAsiaTheme="minorEastAsia" w:hAnsiTheme="minorEastAsia" w:cs="Arial"/>
              </w:rPr>
            </w:pPr>
            <w:r>
              <w:rPr>
                <w:rFonts w:asciiTheme="minorEastAsia" w:eastAsiaTheme="minorEastAsia" w:hAnsiTheme="minorEastAsia" w:hint="eastAsia"/>
                <w:bCs/>
              </w:rPr>
              <w:t>电子</w:t>
            </w:r>
            <w:r>
              <w:rPr>
                <w:rFonts w:asciiTheme="minorEastAsia" w:eastAsiaTheme="minorEastAsia" w:hAnsiTheme="minorEastAsia"/>
                <w:bCs/>
              </w:rPr>
              <w:t>技术</w:t>
            </w:r>
          </w:p>
        </w:tc>
        <w:tc>
          <w:tcPr>
            <w:tcW w:w="2977" w:type="dxa"/>
            <w:vAlign w:val="center"/>
          </w:tcPr>
          <w:p w:rsidR="008720B2" w:rsidRDefault="00C63975">
            <w:pPr>
              <w:jc w:val="center"/>
              <w:rPr>
                <w:rFonts w:cs="Arial"/>
              </w:rPr>
            </w:pPr>
            <w:r>
              <w:rPr>
                <w:rFonts w:hint="eastAsia"/>
                <w:color w:val="000000"/>
              </w:rPr>
              <w:t>集成运算放大器的非线性应用</w:t>
            </w:r>
          </w:p>
        </w:tc>
        <w:tc>
          <w:tcPr>
            <w:tcW w:w="3265" w:type="dxa"/>
            <w:vAlign w:val="center"/>
          </w:tcPr>
          <w:p w:rsidR="008720B2" w:rsidRDefault="00C63975">
            <w:pPr>
              <w:rPr>
                <w:color w:val="000000"/>
              </w:rPr>
            </w:pPr>
            <w:r>
              <w:rPr>
                <w:rFonts w:hint="eastAsia"/>
                <w:color w:val="000000"/>
              </w:rPr>
              <w:t>1.</w:t>
            </w:r>
            <w:r>
              <w:rPr>
                <w:rFonts w:hint="eastAsia"/>
                <w:color w:val="000000"/>
              </w:rPr>
              <w:t>集成运算放大器的非线性应用，包括电平比较、</w:t>
            </w:r>
            <w:proofErr w:type="gramStart"/>
            <w:r>
              <w:rPr>
                <w:rFonts w:hint="eastAsia"/>
                <w:color w:val="000000"/>
              </w:rPr>
              <w:t>滞回比较</w:t>
            </w:r>
            <w:proofErr w:type="gramEnd"/>
            <w:r>
              <w:rPr>
                <w:rFonts w:hint="eastAsia"/>
                <w:color w:val="000000"/>
              </w:rPr>
              <w:t>、非正弦波放大器</w:t>
            </w:r>
          </w:p>
        </w:tc>
      </w:tr>
    </w:tbl>
    <w:p w:rsidR="008720B2" w:rsidRDefault="00C63975">
      <w:pPr>
        <w:spacing w:line="500" w:lineRule="exact"/>
        <w:rPr>
          <w:rFonts w:asciiTheme="majorEastAsia" w:eastAsiaTheme="majorEastAsia" w:hAnsiTheme="majorEastAsia"/>
          <w:b/>
          <w:sz w:val="32"/>
          <w:szCs w:val="32"/>
        </w:rPr>
        <w:sectPr w:rsidR="008720B2">
          <w:pgSz w:w="16838" w:h="11906" w:orient="landscape"/>
          <w:pgMar w:top="1800" w:right="1440" w:bottom="1800" w:left="1440" w:header="851" w:footer="992" w:gutter="0"/>
          <w:cols w:space="425"/>
          <w:docGrid w:type="lines" w:linePitch="312"/>
        </w:sectPr>
      </w:pPr>
      <w:r>
        <w:rPr>
          <w:rFonts w:asciiTheme="majorEastAsia" w:eastAsiaTheme="majorEastAsia" w:hAnsiTheme="majorEastAsia" w:hint="eastAsia"/>
          <w:b/>
          <w:sz w:val="32"/>
          <w:szCs w:val="32"/>
        </w:rPr>
        <w:t>……</w:t>
      </w:r>
    </w:p>
    <w:p w:rsidR="008720B2" w:rsidRDefault="008720B2">
      <w:pPr>
        <w:spacing w:line="500" w:lineRule="exact"/>
        <w:rPr>
          <w:rFonts w:asciiTheme="majorEastAsia" w:eastAsiaTheme="majorEastAsia" w:hAnsiTheme="majorEastAsia"/>
          <w:b/>
          <w:sz w:val="32"/>
          <w:szCs w:val="32"/>
        </w:rPr>
      </w:pPr>
    </w:p>
    <w:p w:rsidR="008720B2" w:rsidRDefault="00C63975">
      <w:pPr>
        <w:pStyle w:val="2"/>
        <w:rPr>
          <w:rFonts w:asciiTheme="minorEastAsia" w:eastAsiaTheme="minorEastAsia" w:hAnsiTheme="minorEastAsia"/>
          <w:b/>
          <w:lang w:val="en-US"/>
        </w:rPr>
      </w:pPr>
      <w:r>
        <w:rPr>
          <w:rFonts w:asciiTheme="minorEastAsia" w:eastAsiaTheme="minorEastAsia" w:hAnsiTheme="minorEastAsia" w:hint="eastAsia"/>
          <w:b/>
        </w:rPr>
        <w:t>附件</w:t>
      </w:r>
      <w:r>
        <w:rPr>
          <w:rFonts w:asciiTheme="minorEastAsia" w:eastAsiaTheme="minorEastAsia" w:hAnsiTheme="minorEastAsia" w:hint="eastAsia"/>
          <w:b/>
          <w:lang w:val="en-US"/>
        </w:rPr>
        <w:t>2</w:t>
      </w:r>
    </w:p>
    <w:p w:rsidR="008720B2" w:rsidRDefault="00C63975">
      <w:pPr>
        <w:spacing w:line="500" w:lineRule="exact"/>
        <w:jc w:val="center"/>
        <w:rPr>
          <w:b/>
          <w:color w:val="000000"/>
          <w:sz w:val="32"/>
          <w:szCs w:val="32"/>
        </w:rPr>
      </w:pPr>
      <w:r>
        <w:rPr>
          <w:rFonts w:hint="eastAsia"/>
          <w:b/>
          <w:color w:val="000000"/>
          <w:sz w:val="32"/>
          <w:szCs w:val="32"/>
        </w:rPr>
        <w:t>《电子技术》课程教学大纲</w:t>
      </w:r>
    </w:p>
    <w:p w:rsidR="008720B2" w:rsidRDefault="00C63975">
      <w:pPr>
        <w:spacing w:line="500" w:lineRule="exact"/>
        <w:ind w:firstLineChars="200" w:firstLine="480"/>
        <w:rPr>
          <w:color w:val="000000"/>
        </w:rPr>
      </w:pPr>
      <w:r>
        <w:rPr>
          <w:rFonts w:hint="eastAsia"/>
          <w:color w:val="000000"/>
        </w:rPr>
        <w:t>课程名称：</w:t>
      </w:r>
      <w:r>
        <w:rPr>
          <w:rFonts w:hint="eastAsia"/>
          <w:color w:val="000000"/>
        </w:rPr>
        <w:t xml:space="preserve"> </w:t>
      </w:r>
      <w:r>
        <w:rPr>
          <w:rFonts w:hint="eastAsia"/>
          <w:color w:val="000000"/>
        </w:rPr>
        <w:t>电子技术</w:t>
      </w:r>
      <w:r>
        <w:rPr>
          <w:rFonts w:hint="eastAsia"/>
          <w:color w:val="000000"/>
        </w:rPr>
        <w:t xml:space="preserve">                  </w:t>
      </w:r>
      <w:r>
        <w:rPr>
          <w:rFonts w:hint="eastAsia"/>
          <w:color w:val="000000"/>
        </w:rPr>
        <w:t xml:space="preserve">    </w:t>
      </w:r>
      <w:r>
        <w:rPr>
          <w:rFonts w:hint="eastAsia"/>
          <w:color w:val="000000"/>
        </w:rPr>
        <w:t>课程编码：</w:t>
      </w:r>
    </w:p>
    <w:p w:rsidR="008720B2" w:rsidRDefault="00C63975">
      <w:pPr>
        <w:spacing w:line="500" w:lineRule="exact"/>
        <w:ind w:firstLineChars="200" w:firstLine="480"/>
        <w:rPr>
          <w:color w:val="000000"/>
        </w:rPr>
      </w:pPr>
      <w:r>
        <w:rPr>
          <w:rFonts w:hint="eastAsia"/>
          <w:color w:val="000000"/>
        </w:rPr>
        <w:t>英文名称：</w:t>
      </w:r>
      <w:r>
        <w:rPr>
          <w:rFonts w:ascii="Times New Roman" w:hAnsi="Times New Roman" w:cs="Times New Roman"/>
          <w:color w:val="000000"/>
        </w:rPr>
        <w:t>Electr</w:t>
      </w:r>
      <w:r>
        <w:rPr>
          <w:rFonts w:ascii="Times New Roman" w:hAnsi="Times New Roman" w:cs="Times New Roman" w:hint="eastAsia"/>
          <w:color w:val="000000"/>
        </w:rPr>
        <w:t>onic</w:t>
      </w:r>
      <w:r>
        <w:rPr>
          <w:rFonts w:ascii="Times New Roman" w:hAnsi="Times New Roman" w:cs="Times New Roman"/>
          <w:color w:val="000000"/>
        </w:rPr>
        <w:t xml:space="preserve"> technology</w:t>
      </w:r>
      <w:r>
        <w:rPr>
          <w:rFonts w:hint="eastAsia"/>
          <w:color w:val="000000"/>
        </w:rPr>
        <w:t xml:space="preserve">                           </w:t>
      </w:r>
    </w:p>
    <w:p w:rsidR="008720B2" w:rsidRDefault="00C63975">
      <w:pPr>
        <w:spacing w:line="500" w:lineRule="exact"/>
        <w:ind w:firstLineChars="200" w:firstLine="480"/>
        <w:rPr>
          <w:color w:val="000000"/>
        </w:rPr>
      </w:pPr>
      <w:r>
        <w:rPr>
          <w:rFonts w:hint="eastAsia"/>
          <w:color w:val="000000"/>
        </w:rPr>
        <w:t>学</w:t>
      </w:r>
      <w:r>
        <w:rPr>
          <w:rFonts w:hint="eastAsia"/>
          <w:color w:val="000000"/>
        </w:rPr>
        <w:t xml:space="preserve">    </w:t>
      </w:r>
      <w:r>
        <w:rPr>
          <w:rFonts w:hint="eastAsia"/>
          <w:color w:val="000000"/>
        </w:rPr>
        <w:t>时：</w:t>
      </w:r>
      <w:r>
        <w:rPr>
          <w:rFonts w:hint="eastAsia"/>
          <w:color w:val="000000"/>
        </w:rPr>
        <w:t xml:space="preserve">45                           </w:t>
      </w:r>
      <w:r>
        <w:rPr>
          <w:color w:val="000000"/>
        </w:rPr>
        <w:t xml:space="preserve"> </w:t>
      </w:r>
      <w:r>
        <w:rPr>
          <w:rFonts w:hint="eastAsia"/>
          <w:color w:val="000000"/>
        </w:rPr>
        <w:t xml:space="preserve"> </w:t>
      </w:r>
      <w:r>
        <w:rPr>
          <w:rFonts w:hint="eastAsia"/>
          <w:color w:val="000000"/>
        </w:rPr>
        <w:t>学</w:t>
      </w:r>
      <w:r>
        <w:rPr>
          <w:rFonts w:hint="eastAsia"/>
          <w:color w:val="000000"/>
        </w:rPr>
        <w:t xml:space="preserve">    </w:t>
      </w:r>
      <w:r>
        <w:rPr>
          <w:rFonts w:hint="eastAsia"/>
          <w:color w:val="000000"/>
        </w:rPr>
        <w:t>分：</w:t>
      </w:r>
      <w:r>
        <w:rPr>
          <w:rFonts w:hint="eastAsia"/>
          <w:color w:val="000000"/>
        </w:rPr>
        <w:t>2.5</w:t>
      </w:r>
    </w:p>
    <w:p w:rsidR="008720B2" w:rsidRDefault="00C63975">
      <w:pPr>
        <w:spacing w:line="500" w:lineRule="exact"/>
        <w:ind w:firstLineChars="200" w:firstLine="480"/>
        <w:rPr>
          <w:color w:val="000000"/>
        </w:rPr>
      </w:pPr>
      <w:r>
        <w:rPr>
          <w:rFonts w:hint="eastAsia"/>
          <w:color w:val="000000"/>
        </w:rPr>
        <w:t>开课学期：第二学期</w:t>
      </w:r>
    </w:p>
    <w:p w:rsidR="008720B2" w:rsidRDefault="00C63975">
      <w:pPr>
        <w:spacing w:line="500" w:lineRule="exact"/>
        <w:ind w:firstLineChars="200" w:firstLine="480"/>
        <w:rPr>
          <w:color w:val="000000"/>
        </w:rPr>
      </w:pPr>
      <w:r>
        <w:rPr>
          <w:rFonts w:hint="eastAsia"/>
          <w:color w:val="000000"/>
        </w:rPr>
        <w:t>适用专业：机电一体化技术专业</w:t>
      </w:r>
    </w:p>
    <w:p w:rsidR="008720B2" w:rsidRDefault="00C63975">
      <w:pPr>
        <w:spacing w:line="500" w:lineRule="exact"/>
        <w:ind w:firstLineChars="200" w:firstLine="480"/>
        <w:rPr>
          <w:rFonts w:ascii="Times New Roman" w:hAnsi="Times New Roman" w:cs="Times New Roman"/>
          <w:color w:val="000000"/>
          <w:szCs w:val="21"/>
        </w:rPr>
      </w:pPr>
      <w:r>
        <w:rPr>
          <w:rFonts w:hint="eastAsia"/>
          <w:color w:val="000000"/>
        </w:rPr>
        <w:t>课程类别：职业基础教育模块</w:t>
      </w:r>
    </w:p>
    <w:p w:rsidR="008720B2" w:rsidRDefault="00C63975">
      <w:pPr>
        <w:spacing w:line="500" w:lineRule="exact"/>
        <w:rPr>
          <w:rFonts w:ascii="Times New Roman" w:hAnsi="Times New Roman" w:cs="Times New Roman"/>
          <w:b/>
          <w:bCs/>
          <w:color w:val="000000"/>
        </w:rPr>
      </w:pPr>
      <w:r>
        <w:rPr>
          <w:rFonts w:ascii="Times New Roman" w:cs="Times New Roman" w:hint="eastAsia"/>
          <w:b/>
          <w:bCs/>
          <w:color w:val="000000"/>
        </w:rPr>
        <w:t>一</w:t>
      </w:r>
      <w:r>
        <w:rPr>
          <w:rFonts w:ascii="Times New Roman" w:cs="Times New Roman"/>
          <w:b/>
          <w:bCs/>
          <w:color w:val="000000"/>
        </w:rPr>
        <w:t>、课程目的、任务</w:t>
      </w:r>
    </w:p>
    <w:p w:rsidR="008720B2" w:rsidRDefault="00C63975">
      <w:pPr>
        <w:spacing w:line="500" w:lineRule="exact"/>
        <w:ind w:firstLineChars="200" w:firstLine="482"/>
        <w:rPr>
          <w:rFonts w:ascii="Times New Roman" w:hAnsi="Times New Roman" w:cs="Times New Roman"/>
          <w:color w:val="000000"/>
        </w:rPr>
      </w:pPr>
      <w:r>
        <w:rPr>
          <w:rFonts w:ascii="Times New Roman" w:hAnsi="Times New Roman" w:cs="Times New Roman"/>
          <w:b/>
          <w:bCs/>
          <w:color w:val="000000"/>
        </w:rPr>
        <w:t xml:space="preserve"> </w:t>
      </w:r>
      <w:r>
        <w:rPr>
          <w:rFonts w:ascii="Times New Roman" w:cs="Times New Roman"/>
          <w:color w:val="000000"/>
        </w:rPr>
        <w:t>《电</w:t>
      </w:r>
      <w:r>
        <w:rPr>
          <w:rFonts w:ascii="Times New Roman" w:cs="Times New Roman" w:hint="eastAsia"/>
          <w:color w:val="000000"/>
        </w:rPr>
        <w:t>子</w:t>
      </w:r>
      <w:r>
        <w:rPr>
          <w:rFonts w:ascii="Times New Roman" w:cs="Times New Roman"/>
          <w:color w:val="000000"/>
        </w:rPr>
        <w:t>技术》课程是机电一体化技术专业学生必须掌握的一门理论性和实践性都很强的专业基础课，通过对相关知识的学习和技能操作的训练，</w:t>
      </w:r>
      <w:r>
        <w:rPr>
          <w:color w:val="000000"/>
        </w:rPr>
        <w:t>使学生掌握电子电路的工作原理、分析方法和应用技能，使学生能够对</w:t>
      </w:r>
      <w:proofErr w:type="gramStart"/>
      <w:r>
        <w:rPr>
          <w:color w:val="000000"/>
        </w:rPr>
        <w:t>各种由</w:t>
      </w:r>
      <w:proofErr w:type="gramEnd"/>
      <w:r>
        <w:rPr>
          <w:color w:val="000000"/>
        </w:rPr>
        <w:t>集成电路或</w:t>
      </w:r>
      <w:r>
        <w:rPr>
          <w:color w:val="000000"/>
        </w:rPr>
        <w:t>/</w:t>
      </w:r>
      <w:r>
        <w:rPr>
          <w:color w:val="000000"/>
        </w:rPr>
        <w:t>和分立元件构成的基本电路单元进行分析和设计，并具备</w:t>
      </w:r>
      <w:r>
        <w:rPr>
          <w:rFonts w:hint="eastAsia"/>
          <w:color w:val="000000"/>
        </w:rPr>
        <w:t>综合分析和处理电子电路相关较高难度生产技术和关键问题的</w:t>
      </w:r>
      <w:r>
        <w:rPr>
          <w:color w:val="000000"/>
        </w:rPr>
        <w:t>能力，为后续专业课程的学习奠定坚实的基础</w:t>
      </w:r>
      <w:r>
        <w:rPr>
          <w:rFonts w:ascii="Times New Roman" w:cs="Times New Roman"/>
          <w:color w:val="000000"/>
        </w:rPr>
        <w:t>。本课程要求学生通过学习达到电工（</w:t>
      </w:r>
      <w:r>
        <w:rPr>
          <w:rFonts w:ascii="Times New Roman" w:cs="Times New Roman" w:hint="eastAsia"/>
          <w:color w:val="000000"/>
        </w:rPr>
        <w:t>三</w:t>
      </w:r>
      <w:r>
        <w:rPr>
          <w:rFonts w:ascii="Times New Roman" w:cs="Times New Roman"/>
          <w:color w:val="000000"/>
        </w:rPr>
        <w:t>级）职业资格证书中相关技能考证的基本要求。</w:t>
      </w:r>
    </w:p>
    <w:p w:rsidR="008720B2" w:rsidRDefault="00C63975">
      <w:pPr>
        <w:pStyle w:val="a3"/>
        <w:spacing w:line="500" w:lineRule="exact"/>
        <w:ind w:firstLine="480"/>
        <w:rPr>
          <w:color w:val="000000"/>
        </w:rPr>
      </w:pPr>
      <w:r>
        <w:rPr>
          <w:color w:val="000000"/>
        </w:rPr>
        <w:t>本课程的任务是</w:t>
      </w:r>
      <w:r>
        <w:rPr>
          <w:rFonts w:hint="eastAsia"/>
          <w:color w:val="000000"/>
        </w:rPr>
        <w:t>使学生掌握电子技术的基本概念、基本分析与设计方法，重在提高学生提出问题、分析问题、解决问题的能力和创新意识。在教与学的过程中，通过必要的实训，做到理论联系实际，熟练掌握电子线路的自行设计与制作等实践技能。</w:t>
      </w:r>
    </w:p>
    <w:p w:rsidR="008720B2" w:rsidRDefault="00C63975">
      <w:pPr>
        <w:snapToGrid w:val="0"/>
        <w:spacing w:line="500" w:lineRule="exact"/>
        <w:ind w:firstLineChars="200" w:firstLine="480"/>
        <w:rPr>
          <w:rFonts w:ascii="Times New Roman" w:hAnsi="Times New Roman" w:cs="Times New Roman"/>
          <w:bCs/>
          <w:color w:val="000000"/>
        </w:rPr>
      </w:pPr>
      <w:r>
        <w:rPr>
          <w:rFonts w:ascii="Times New Roman" w:cs="Times New Roman"/>
          <w:bCs/>
          <w:color w:val="000000"/>
        </w:rPr>
        <w:t>具体目标如下：</w:t>
      </w:r>
    </w:p>
    <w:p w:rsidR="008720B2" w:rsidRDefault="00C63975">
      <w:pPr>
        <w:pStyle w:val="12"/>
        <w:spacing w:line="500" w:lineRule="exact"/>
        <w:ind w:firstLine="480"/>
        <w:rPr>
          <w:rFonts w:ascii="Times New Roman" w:cs="Times New Roman"/>
          <w:bCs/>
          <w:color w:val="000000"/>
        </w:rPr>
      </w:pPr>
      <w:r>
        <w:rPr>
          <w:rFonts w:ascii="Times New Roman" w:hAnsi="Times New Roman" w:cs="Times New Roman"/>
          <w:bCs/>
          <w:color w:val="000000"/>
        </w:rPr>
        <w:t>1</w:t>
      </w:r>
      <w:r>
        <w:rPr>
          <w:rFonts w:ascii="Times New Roman" w:cs="Times New Roman"/>
          <w:bCs/>
          <w:color w:val="000000"/>
        </w:rPr>
        <w:t>、知识目标</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bCs/>
          <w:color w:val="000000"/>
        </w:rPr>
        <w:t>1</w:t>
      </w:r>
      <w:r>
        <w:rPr>
          <w:rFonts w:ascii="Times New Roman" w:cs="Times New Roman"/>
          <w:bCs/>
          <w:color w:val="000000"/>
        </w:rPr>
        <w:t>）了解与掌握微电子学的基本理论</w:t>
      </w:r>
      <w:r>
        <w:rPr>
          <w:rFonts w:ascii="Times New Roman" w:cs="Times New Roman" w:hint="eastAsia"/>
          <w:bCs/>
          <w:color w:val="000000"/>
        </w:rPr>
        <w:t>；</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bCs/>
          <w:color w:val="000000"/>
        </w:rPr>
        <w:t>2</w:t>
      </w:r>
      <w:r>
        <w:rPr>
          <w:rFonts w:ascii="Times New Roman" w:cs="Times New Roman"/>
          <w:bCs/>
          <w:color w:val="000000"/>
        </w:rPr>
        <w:t>）掌握集成电路运算放大器的应用方法和负反馈放大电路的相关知识</w:t>
      </w:r>
      <w:r>
        <w:rPr>
          <w:rFonts w:ascii="Times New Roman" w:cs="Times New Roman" w:hint="eastAsia"/>
          <w:bCs/>
          <w:color w:val="000000"/>
        </w:rPr>
        <w:t>；</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bCs/>
          <w:color w:val="000000"/>
        </w:rPr>
        <w:t>3</w:t>
      </w:r>
      <w:r>
        <w:rPr>
          <w:rFonts w:ascii="Times New Roman" w:cs="Times New Roman"/>
          <w:bCs/>
          <w:color w:val="000000"/>
        </w:rPr>
        <w:t>）掌握组合逻辑电路与时序逻辑电路的分析与设计的方法</w:t>
      </w:r>
      <w:r>
        <w:rPr>
          <w:rFonts w:ascii="Times New Roman" w:cs="Times New Roman" w:hint="eastAsia"/>
          <w:bCs/>
          <w:color w:val="000000"/>
        </w:rPr>
        <w:t>；</w:t>
      </w:r>
    </w:p>
    <w:p w:rsidR="008720B2" w:rsidRDefault="00C63975">
      <w:pPr>
        <w:pStyle w:val="12"/>
        <w:spacing w:line="500" w:lineRule="exact"/>
        <w:ind w:firstLine="480"/>
        <w:rPr>
          <w:rFonts w:ascii="Times New Roman" w:cs="Times New Roman"/>
          <w:bCs/>
          <w:color w:val="000000"/>
        </w:rPr>
      </w:pPr>
      <w:r>
        <w:rPr>
          <w:rFonts w:ascii="Times New Roman" w:hAnsi="Times New Roman" w:cs="Times New Roman" w:hint="eastAsia"/>
          <w:bCs/>
          <w:color w:val="000000"/>
        </w:rPr>
        <w:t>（</w:t>
      </w:r>
      <w:r>
        <w:rPr>
          <w:rFonts w:ascii="Times New Roman" w:hAnsi="Times New Roman" w:cs="Times New Roman"/>
          <w:bCs/>
          <w:color w:val="000000"/>
        </w:rPr>
        <w:t>4</w:t>
      </w:r>
      <w:r>
        <w:rPr>
          <w:rFonts w:ascii="Times New Roman" w:hAnsi="Times New Roman" w:cs="Times New Roman"/>
          <w:bCs/>
          <w:color w:val="000000"/>
        </w:rPr>
        <w:t>）了解大规模集成电路的</w:t>
      </w:r>
      <w:r>
        <w:rPr>
          <w:rFonts w:ascii="Times New Roman" w:cs="Times New Roman"/>
          <w:bCs/>
          <w:color w:val="000000"/>
        </w:rPr>
        <w:t>原理和应用。</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lastRenderedPageBreak/>
        <w:t>2</w:t>
      </w:r>
      <w:r>
        <w:rPr>
          <w:rFonts w:ascii="Times New Roman" w:cs="Times New Roman"/>
          <w:bCs/>
          <w:color w:val="000000"/>
        </w:rPr>
        <w:t>、能力目标</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hint="eastAsia"/>
          <w:bCs/>
          <w:color w:val="000000"/>
        </w:rPr>
        <w:t>1</w:t>
      </w:r>
      <w:r>
        <w:rPr>
          <w:rFonts w:ascii="Times New Roman" w:cs="Times New Roman" w:hint="eastAsia"/>
          <w:bCs/>
          <w:color w:val="000000"/>
        </w:rPr>
        <w:t>）能正确使用低频信号发生器、</w:t>
      </w:r>
      <w:r>
        <w:rPr>
          <w:rFonts w:ascii="Times New Roman" w:cs="Times New Roman"/>
          <w:bCs/>
          <w:color w:val="000000"/>
        </w:rPr>
        <w:t xml:space="preserve"> </w:t>
      </w:r>
      <w:r>
        <w:rPr>
          <w:rFonts w:ascii="Times New Roman" w:cs="Times New Roman" w:hint="eastAsia"/>
          <w:bCs/>
          <w:color w:val="000000"/>
        </w:rPr>
        <w:t>双</w:t>
      </w:r>
      <w:proofErr w:type="gramStart"/>
      <w:r>
        <w:rPr>
          <w:rFonts w:ascii="Times New Roman" w:cs="Times New Roman" w:hint="eastAsia"/>
          <w:bCs/>
          <w:color w:val="000000"/>
        </w:rPr>
        <w:t>踪</w:t>
      </w:r>
      <w:proofErr w:type="gramEnd"/>
      <w:r>
        <w:rPr>
          <w:rFonts w:ascii="Times New Roman" w:cs="Times New Roman" w:hint="eastAsia"/>
          <w:bCs/>
          <w:color w:val="000000"/>
        </w:rPr>
        <w:t>示波器等常用电子仪器；</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hint="eastAsia"/>
          <w:bCs/>
          <w:color w:val="000000"/>
        </w:rPr>
        <w:t>2</w:t>
      </w:r>
      <w:r>
        <w:rPr>
          <w:rFonts w:ascii="Times New Roman" w:cs="Times New Roman" w:hint="eastAsia"/>
          <w:bCs/>
          <w:color w:val="000000"/>
        </w:rPr>
        <w:t>）能安装、调试、测量锯齿波发生器、三角波发生器、三角波</w:t>
      </w:r>
      <w:r>
        <w:rPr>
          <w:rFonts w:ascii="Times New Roman" w:cs="Times New Roman"/>
          <w:bCs/>
          <w:color w:val="000000"/>
        </w:rPr>
        <w:t>-</w:t>
      </w:r>
      <w:r>
        <w:rPr>
          <w:rFonts w:ascii="Times New Roman" w:cs="Times New Roman" w:hint="eastAsia"/>
          <w:bCs/>
          <w:color w:val="000000"/>
        </w:rPr>
        <w:t>方波</w:t>
      </w:r>
      <w:r>
        <w:rPr>
          <w:rFonts w:ascii="Times New Roman" w:cs="Times New Roman"/>
          <w:bCs/>
          <w:color w:val="000000"/>
        </w:rPr>
        <w:t>-</w:t>
      </w:r>
      <w:r>
        <w:rPr>
          <w:rFonts w:ascii="Times New Roman" w:cs="Times New Roman" w:hint="eastAsia"/>
          <w:bCs/>
          <w:color w:val="000000"/>
        </w:rPr>
        <w:t>正弦波发生器和电压频率转换器；</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hint="eastAsia"/>
          <w:bCs/>
          <w:color w:val="000000"/>
        </w:rPr>
        <w:t>3</w:t>
      </w:r>
      <w:r>
        <w:rPr>
          <w:rFonts w:ascii="Times New Roman" w:cs="Times New Roman" w:hint="eastAsia"/>
          <w:bCs/>
          <w:color w:val="000000"/>
        </w:rPr>
        <w:t>）能安装、调试组合逻辑电路和时序电路，并能进行故障分析、掌握故障排除的方法；</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hint="eastAsia"/>
          <w:bCs/>
          <w:color w:val="000000"/>
        </w:rPr>
        <w:t>4</w:t>
      </w:r>
      <w:r>
        <w:rPr>
          <w:rFonts w:ascii="Times New Roman" w:cs="Times New Roman" w:hint="eastAsia"/>
          <w:bCs/>
          <w:color w:val="000000"/>
        </w:rPr>
        <w:t>）能将</w:t>
      </w:r>
      <w:r>
        <w:rPr>
          <w:rFonts w:ascii="Times New Roman" w:cs="Times New Roman"/>
          <w:bCs/>
          <w:color w:val="000000"/>
        </w:rPr>
        <w:t>555</w:t>
      </w:r>
      <w:r>
        <w:rPr>
          <w:rFonts w:ascii="Times New Roman" w:cs="Times New Roman" w:hint="eastAsia"/>
          <w:bCs/>
          <w:color w:val="000000"/>
        </w:rPr>
        <w:t>定时器组成的多谐振荡器，并能进行故障分析、掌握故障排除的方法。</w:t>
      </w:r>
    </w:p>
    <w:p w:rsidR="008720B2" w:rsidRDefault="00C63975">
      <w:pPr>
        <w:pStyle w:val="12"/>
        <w:spacing w:line="500" w:lineRule="exact"/>
        <w:ind w:firstLine="480"/>
        <w:rPr>
          <w:rFonts w:ascii="Times New Roman" w:cs="Times New Roman"/>
          <w:bCs/>
          <w:color w:val="000000"/>
        </w:rPr>
      </w:pPr>
      <w:r>
        <w:rPr>
          <w:rFonts w:ascii="Times New Roman" w:cs="Times New Roman" w:hint="eastAsia"/>
          <w:bCs/>
          <w:color w:val="000000"/>
        </w:rPr>
        <w:t>（</w:t>
      </w:r>
      <w:r>
        <w:rPr>
          <w:rFonts w:ascii="Times New Roman" w:cs="Times New Roman" w:hint="eastAsia"/>
          <w:bCs/>
          <w:color w:val="000000"/>
        </w:rPr>
        <w:t>5</w:t>
      </w:r>
      <w:r>
        <w:rPr>
          <w:rFonts w:ascii="Times New Roman" w:cs="Times New Roman" w:hint="eastAsia"/>
          <w:bCs/>
          <w:color w:val="000000"/>
        </w:rPr>
        <w:t>）</w:t>
      </w:r>
      <w:r>
        <w:rPr>
          <w:rFonts w:ascii="Times New Roman" w:cs="Times New Roman"/>
          <w:bCs/>
          <w:color w:val="000000"/>
        </w:rPr>
        <w:t>能运用所学电子技术知识解决工程实际问题，具备电子技术的综合应用能力</w:t>
      </w:r>
      <w:r>
        <w:rPr>
          <w:rFonts w:ascii="Times New Roman" w:cs="Times New Roman" w:hint="eastAsia"/>
          <w:bCs/>
          <w:color w:val="000000"/>
        </w:rPr>
        <w:t>。</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t>3</w:t>
      </w:r>
      <w:r>
        <w:rPr>
          <w:rFonts w:ascii="Times New Roman" w:cs="Times New Roman"/>
          <w:bCs/>
          <w:color w:val="000000"/>
        </w:rPr>
        <w:t>、素质目标</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t>（</w:t>
      </w:r>
      <w:r>
        <w:rPr>
          <w:rFonts w:ascii="Times New Roman" w:cs="Times New Roman"/>
          <w:bCs/>
          <w:color w:val="000000"/>
        </w:rPr>
        <w:t>1</w:t>
      </w:r>
      <w:r>
        <w:rPr>
          <w:rFonts w:ascii="Times New Roman" w:cs="Times New Roman"/>
          <w:bCs/>
          <w:color w:val="000000"/>
        </w:rPr>
        <w:t>）培养学生勤于思考、做事认真的良好作风以及分析问题、解决问题的能力；</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t>（</w:t>
      </w:r>
      <w:r>
        <w:rPr>
          <w:rFonts w:ascii="Times New Roman" w:cs="Times New Roman"/>
          <w:bCs/>
          <w:color w:val="000000"/>
        </w:rPr>
        <w:t>2</w:t>
      </w:r>
      <w:r>
        <w:rPr>
          <w:rFonts w:ascii="Times New Roman" w:cs="Times New Roman"/>
          <w:bCs/>
          <w:color w:val="000000"/>
        </w:rPr>
        <w:t>）培养学生创新能力；</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t>（</w:t>
      </w:r>
      <w:r>
        <w:rPr>
          <w:rFonts w:ascii="Times New Roman" w:cs="Times New Roman"/>
          <w:bCs/>
          <w:color w:val="000000"/>
        </w:rPr>
        <w:t>3</w:t>
      </w:r>
      <w:r>
        <w:rPr>
          <w:rFonts w:ascii="Times New Roman" w:cs="Times New Roman"/>
          <w:bCs/>
          <w:color w:val="000000"/>
        </w:rPr>
        <w:t>）培养学生良好的职业道德</w:t>
      </w:r>
      <w:r>
        <w:rPr>
          <w:rFonts w:ascii="Times New Roman" w:cs="Times New Roman" w:hint="eastAsia"/>
          <w:bCs/>
          <w:color w:val="000000"/>
        </w:rPr>
        <w:t>和</w:t>
      </w:r>
      <w:r>
        <w:rPr>
          <w:rFonts w:ascii="Times New Roman" w:cs="Times New Roman"/>
          <w:bCs/>
          <w:color w:val="000000"/>
        </w:rPr>
        <w:t>沟通能力及团队协作精神；</w:t>
      </w:r>
    </w:p>
    <w:p w:rsidR="008720B2" w:rsidRDefault="00C63975">
      <w:pPr>
        <w:pStyle w:val="12"/>
        <w:spacing w:line="500" w:lineRule="exact"/>
        <w:ind w:firstLine="480"/>
        <w:rPr>
          <w:rFonts w:ascii="Times New Roman" w:cs="Times New Roman"/>
          <w:bCs/>
          <w:color w:val="000000"/>
        </w:rPr>
      </w:pPr>
      <w:r>
        <w:rPr>
          <w:rFonts w:ascii="Times New Roman" w:cs="Times New Roman"/>
          <w:bCs/>
          <w:color w:val="000000"/>
        </w:rPr>
        <w:t>（</w:t>
      </w:r>
      <w:r>
        <w:rPr>
          <w:rFonts w:ascii="Times New Roman" w:cs="Times New Roman"/>
          <w:bCs/>
          <w:color w:val="000000"/>
        </w:rPr>
        <w:t>4</w:t>
      </w:r>
      <w:r>
        <w:rPr>
          <w:rFonts w:ascii="Times New Roman" w:cs="Times New Roman"/>
          <w:bCs/>
          <w:color w:val="000000"/>
        </w:rPr>
        <w:t>）培养学生的环保意识、质量意识、安全意识</w:t>
      </w:r>
      <w:r>
        <w:rPr>
          <w:rFonts w:ascii="Times New Roman" w:cs="Times New Roman" w:hint="eastAsia"/>
          <w:bCs/>
          <w:color w:val="000000"/>
        </w:rPr>
        <w:t>。</w:t>
      </w:r>
    </w:p>
    <w:p w:rsidR="008720B2" w:rsidRDefault="00C63975">
      <w:pPr>
        <w:spacing w:line="500" w:lineRule="exact"/>
        <w:rPr>
          <w:rFonts w:ascii="Times New Roman" w:hAnsi="Times New Roman" w:cs="Times New Roman"/>
          <w:b/>
          <w:color w:val="000000"/>
        </w:rPr>
      </w:pPr>
      <w:r>
        <w:rPr>
          <w:rFonts w:ascii="Times New Roman" w:hAnsi="Times New Roman" w:cs="Times New Roman" w:hint="eastAsia"/>
          <w:b/>
          <w:color w:val="000000"/>
        </w:rPr>
        <w:t>二</w:t>
      </w:r>
      <w:r>
        <w:rPr>
          <w:rFonts w:ascii="Times New Roman" w:hAnsi="Times New Roman" w:cs="Times New Roman"/>
          <w:b/>
          <w:color w:val="000000"/>
        </w:rPr>
        <w:t>、课程教学基本要求</w:t>
      </w:r>
    </w:p>
    <w:p w:rsidR="008720B2" w:rsidRDefault="00C63975">
      <w:pPr>
        <w:spacing w:line="500" w:lineRule="exact"/>
        <w:ind w:firstLineChars="200" w:firstLine="482"/>
        <w:rPr>
          <w:rFonts w:ascii="Times New Roman" w:hAnsi="Times New Roman" w:cs="Times New Roman"/>
          <w:b/>
          <w:color w:val="000000"/>
        </w:rPr>
      </w:pPr>
      <w:r>
        <w:rPr>
          <w:rFonts w:ascii="Times New Roman" w:hAnsi="Times New Roman" w:cs="Times New Roman"/>
          <w:b/>
          <w:color w:val="000000"/>
        </w:rPr>
        <w:t>1</w:t>
      </w:r>
      <w:r>
        <w:rPr>
          <w:rFonts w:ascii="Times New Roman" w:hAnsi="Times New Roman" w:cs="Times New Roman"/>
          <w:b/>
          <w:color w:val="000000"/>
        </w:rPr>
        <w:t>、教学要求：</w:t>
      </w:r>
    </w:p>
    <w:p w:rsidR="008720B2" w:rsidRDefault="00C63975">
      <w:pPr>
        <w:snapToGrid w:val="0"/>
        <w:spacing w:line="500" w:lineRule="exact"/>
        <w:ind w:firstLineChars="200" w:firstLine="480"/>
        <w:rPr>
          <w:rFonts w:ascii="Times New Roman" w:hAnsi="Times New Roman" w:cs="Times New Roman"/>
          <w:color w:val="000000"/>
        </w:rPr>
      </w:pPr>
      <w:r>
        <w:rPr>
          <w:rFonts w:ascii="Times New Roman" w:hAnsi="Times New Roman" w:cs="Times New Roman" w:hint="eastAsia"/>
          <w:color w:val="000000"/>
        </w:rPr>
        <w:t>在教学过程中应力求使学生掌握电子技术的基本概念、基本分析与设计方法，重在提高学生提出问题、分析问题、解决问题的能力和创新意识。要求授课教师在深刻理解教材内容的基础上，注意前后课程的衔接及本学科的发展，及时补充新内容，使学生及时了解到本学科的重要进展及发展动向。在教与学的过程中，通过必要的实验，做到理论联系实际，熟练掌握常用电子仪器的使用，能安装调试电子电路并进行故障分析和排除</w:t>
      </w:r>
      <w:r>
        <w:rPr>
          <w:rFonts w:ascii="Times New Roman" w:hAnsi="Times New Roman" w:cs="Times New Roman"/>
          <w:color w:val="000000"/>
        </w:rPr>
        <w:t>。</w:t>
      </w:r>
    </w:p>
    <w:p w:rsidR="008720B2" w:rsidRDefault="00C63975">
      <w:pPr>
        <w:spacing w:line="500" w:lineRule="exact"/>
        <w:ind w:firstLineChars="250" w:firstLine="602"/>
        <w:rPr>
          <w:rFonts w:ascii="Times New Roman" w:hAnsi="Times New Roman" w:cs="Times New Roman"/>
          <w:b/>
          <w:color w:val="000000"/>
        </w:rPr>
      </w:pPr>
      <w:r>
        <w:rPr>
          <w:rFonts w:ascii="Times New Roman" w:hAnsi="Times New Roman" w:cs="Times New Roman"/>
          <w:b/>
          <w:color w:val="000000"/>
        </w:rPr>
        <w:t>2</w:t>
      </w:r>
      <w:r>
        <w:rPr>
          <w:rFonts w:ascii="Times New Roman" w:hAnsi="Times New Roman" w:cs="Times New Roman"/>
          <w:b/>
          <w:color w:val="000000"/>
        </w:rPr>
        <w:t>、教学重点：</w:t>
      </w:r>
    </w:p>
    <w:p w:rsidR="008720B2" w:rsidRDefault="00C63975">
      <w:pPr>
        <w:spacing w:line="500" w:lineRule="exact"/>
        <w:ind w:firstLineChars="200" w:firstLine="480"/>
        <w:rPr>
          <w:rFonts w:asciiTheme="minorEastAsia" w:eastAsiaTheme="minorEastAsia" w:hAnsiTheme="minorEastAsia"/>
          <w:bCs/>
        </w:rPr>
      </w:pPr>
      <w:r>
        <w:rPr>
          <w:rFonts w:asciiTheme="minorEastAsia" w:eastAsiaTheme="minorEastAsia" w:hAnsiTheme="minorEastAsia" w:hint="eastAsia"/>
          <w:bCs/>
        </w:rPr>
        <w:t>……</w:t>
      </w:r>
      <w:proofErr w:type="gramStart"/>
      <w:r>
        <w:rPr>
          <w:rFonts w:asciiTheme="minorEastAsia" w:eastAsiaTheme="minorEastAsia" w:hAnsiTheme="minorEastAsia" w:hint="eastAsia"/>
          <w:bCs/>
        </w:rPr>
        <w:t>……</w:t>
      </w:r>
      <w:proofErr w:type="gramEnd"/>
    </w:p>
    <w:p w:rsidR="008720B2" w:rsidRDefault="008720B2">
      <w:pPr>
        <w:spacing w:line="360" w:lineRule="auto"/>
        <w:ind w:firstLine="420"/>
        <w:jc w:val="center"/>
        <w:rPr>
          <w:rFonts w:asciiTheme="minorEastAsia" w:eastAsiaTheme="minorEastAsia" w:hAnsiTheme="minorEastAsia"/>
          <w:b/>
          <w:sz w:val="32"/>
          <w:szCs w:val="32"/>
        </w:rPr>
      </w:pPr>
    </w:p>
    <w:p w:rsidR="008720B2" w:rsidRDefault="00C63975">
      <w:pPr>
        <w:spacing w:line="360" w:lineRule="auto"/>
        <w:ind w:firstLine="420"/>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附加</w:t>
      </w:r>
      <w:r>
        <w:rPr>
          <w:rFonts w:asciiTheme="minorEastAsia" w:eastAsiaTheme="minorEastAsia" w:hAnsiTheme="minorEastAsia" w:hint="eastAsia"/>
          <w:b/>
          <w:sz w:val="32"/>
          <w:szCs w:val="32"/>
        </w:rPr>
        <w:t>3</w:t>
      </w:r>
    </w:p>
    <w:p w:rsidR="008720B2" w:rsidRDefault="00C63975">
      <w:pPr>
        <w:spacing w:line="360" w:lineRule="auto"/>
        <w:ind w:firstLine="420"/>
        <w:jc w:val="center"/>
        <w:rPr>
          <w:rFonts w:asciiTheme="minorEastAsia" w:eastAsiaTheme="minorEastAsia" w:hAnsiTheme="minorEastAsia"/>
          <w:sz w:val="32"/>
          <w:szCs w:val="32"/>
        </w:rPr>
      </w:pPr>
      <w:r>
        <w:rPr>
          <w:rFonts w:asciiTheme="minorEastAsia" w:eastAsiaTheme="minorEastAsia" w:hAnsiTheme="minorEastAsia" w:hint="eastAsia"/>
          <w:b/>
          <w:sz w:val="32"/>
          <w:szCs w:val="32"/>
        </w:rPr>
        <w:t>使用教材情况</w:t>
      </w:r>
    </w:p>
    <w:tbl>
      <w:tblPr>
        <w:tblW w:w="8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843"/>
        <w:gridCol w:w="3260"/>
        <w:gridCol w:w="1848"/>
        <w:gridCol w:w="1030"/>
      </w:tblGrid>
      <w:tr w:rsidR="008720B2">
        <w:trPr>
          <w:jc w:val="center"/>
        </w:trPr>
        <w:tc>
          <w:tcPr>
            <w:tcW w:w="846" w:type="dxa"/>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序</w:t>
            </w:r>
            <w:r>
              <w:rPr>
                <w:rFonts w:asciiTheme="minorEastAsia" w:eastAsiaTheme="minorEastAsia" w:hAnsiTheme="minorEastAsia" w:hint="eastAsia"/>
              </w:rPr>
              <w:t xml:space="preserve"> </w:t>
            </w:r>
            <w:r>
              <w:rPr>
                <w:rFonts w:asciiTheme="minorEastAsia" w:eastAsiaTheme="minorEastAsia" w:hAnsiTheme="minorEastAsia" w:hint="eastAsia"/>
              </w:rPr>
              <w:t>号</w:t>
            </w:r>
          </w:p>
        </w:tc>
        <w:tc>
          <w:tcPr>
            <w:tcW w:w="1843"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课程名称</w:t>
            </w:r>
          </w:p>
        </w:tc>
        <w:tc>
          <w:tcPr>
            <w:tcW w:w="3260" w:type="dxa"/>
            <w:tcBorders>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教材名称及版次</w:t>
            </w:r>
          </w:p>
        </w:tc>
        <w:tc>
          <w:tcPr>
            <w:tcW w:w="1848"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出版社</w:t>
            </w:r>
          </w:p>
        </w:tc>
        <w:tc>
          <w:tcPr>
            <w:tcW w:w="1030" w:type="dxa"/>
            <w:tcBorders>
              <w:left w:val="single" w:sz="4" w:space="0" w:color="auto"/>
            </w:tcBorders>
            <w:shd w:val="clear" w:color="auto" w:fill="auto"/>
            <w:vAlign w:val="center"/>
          </w:tcPr>
          <w:p w:rsidR="008720B2" w:rsidRDefault="00C63975">
            <w:pPr>
              <w:spacing w:line="360" w:lineRule="auto"/>
              <w:jc w:val="center"/>
              <w:rPr>
                <w:rFonts w:asciiTheme="minorEastAsia" w:eastAsiaTheme="minorEastAsia" w:hAnsiTheme="minorEastAsia"/>
              </w:rPr>
            </w:pPr>
            <w:r>
              <w:rPr>
                <w:rFonts w:asciiTheme="minorEastAsia" w:eastAsiaTheme="minorEastAsia" w:hAnsiTheme="minorEastAsia" w:hint="eastAsia"/>
              </w:rPr>
              <w:t>作者</w:t>
            </w:r>
          </w:p>
        </w:tc>
      </w:tr>
      <w:tr w:rsidR="008720B2">
        <w:trPr>
          <w:trHeight w:val="324"/>
          <w:jc w:val="center"/>
        </w:trPr>
        <w:tc>
          <w:tcPr>
            <w:tcW w:w="846" w:type="dxa"/>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1</w:t>
            </w:r>
          </w:p>
        </w:tc>
        <w:tc>
          <w:tcPr>
            <w:tcW w:w="1843"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电子</w:t>
            </w:r>
            <w:r>
              <w:rPr>
                <w:rFonts w:asciiTheme="minorEastAsia" w:hAnsiTheme="minorEastAsia"/>
              </w:rPr>
              <w:t>技术</w:t>
            </w:r>
          </w:p>
        </w:tc>
        <w:tc>
          <w:tcPr>
            <w:tcW w:w="3260" w:type="dxa"/>
            <w:tcBorders>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电子技术</w:t>
            </w:r>
            <w:r>
              <w:rPr>
                <w:rFonts w:asciiTheme="minorEastAsia" w:hAnsiTheme="minorEastAsia"/>
              </w:rPr>
              <w:t>（</w:t>
            </w:r>
            <w:r>
              <w:rPr>
                <w:rFonts w:asciiTheme="minorEastAsia" w:hAnsiTheme="minorEastAsia" w:hint="eastAsia"/>
              </w:rPr>
              <w:t>基础篇</w:t>
            </w:r>
            <w:r>
              <w:rPr>
                <w:rFonts w:asciiTheme="minorEastAsia" w:hAnsiTheme="minorEastAsia" w:hint="eastAsia"/>
              </w:rPr>
              <w:t xml:space="preserve"> </w:t>
            </w:r>
            <w:r>
              <w:rPr>
                <w:rFonts w:asciiTheme="minorEastAsia" w:hAnsiTheme="minorEastAsia" w:hint="eastAsia"/>
              </w:rPr>
              <w:t>第</w:t>
            </w:r>
            <w:r>
              <w:rPr>
                <w:rFonts w:asciiTheme="minorEastAsia" w:hAnsiTheme="minorEastAsia" w:hint="eastAsia"/>
              </w:rPr>
              <w:t>2</w:t>
            </w:r>
            <w:r>
              <w:rPr>
                <w:rFonts w:asciiTheme="minorEastAsia" w:hAnsiTheme="minorEastAsia" w:hint="eastAsia"/>
              </w:rPr>
              <w:t>版</w:t>
            </w:r>
            <w:r>
              <w:rPr>
                <w:rFonts w:asciiTheme="minorEastAsia" w:hAnsiTheme="minorEastAsia"/>
              </w:rPr>
              <w:t>）</w:t>
            </w:r>
          </w:p>
        </w:tc>
        <w:tc>
          <w:tcPr>
            <w:tcW w:w="1848" w:type="dxa"/>
            <w:tcBorders>
              <w:left w:val="single" w:sz="4" w:space="0" w:color="auto"/>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大连理工大学出版社</w:t>
            </w:r>
          </w:p>
        </w:tc>
        <w:tc>
          <w:tcPr>
            <w:tcW w:w="1030" w:type="dxa"/>
            <w:tcBorders>
              <w:left w:val="single" w:sz="4" w:space="0" w:color="auto"/>
              <w:bottom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李春林</w:t>
            </w:r>
          </w:p>
          <w:p w:rsidR="008720B2" w:rsidRDefault="00C63975">
            <w:pPr>
              <w:jc w:val="center"/>
              <w:rPr>
                <w:rFonts w:asciiTheme="minorEastAsia" w:hAnsiTheme="minorEastAsia"/>
              </w:rPr>
            </w:pPr>
            <w:r>
              <w:rPr>
                <w:rFonts w:asciiTheme="minorEastAsia" w:hAnsiTheme="minorEastAsia" w:hint="eastAsia"/>
              </w:rPr>
              <w:t xml:space="preserve"> </w:t>
            </w:r>
            <w:r>
              <w:rPr>
                <w:rFonts w:asciiTheme="minorEastAsia" w:hAnsiTheme="minorEastAsia" w:hint="eastAsia"/>
              </w:rPr>
              <w:t>鲍祖尚</w:t>
            </w:r>
          </w:p>
        </w:tc>
      </w:tr>
      <w:tr w:rsidR="008720B2">
        <w:trPr>
          <w:trHeight w:val="312"/>
          <w:jc w:val="center"/>
        </w:trPr>
        <w:tc>
          <w:tcPr>
            <w:tcW w:w="846" w:type="dxa"/>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2</w:t>
            </w:r>
          </w:p>
        </w:tc>
        <w:tc>
          <w:tcPr>
            <w:tcW w:w="1843"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电力电子技术</w:t>
            </w:r>
          </w:p>
        </w:tc>
        <w:tc>
          <w:tcPr>
            <w:tcW w:w="3260" w:type="dxa"/>
            <w:tcBorders>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电力电子技术（第</w:t>
            </w:r>
            <w:r>
              <w:rPr>
                <w:rFonts w:asciiTheme="minorEastAsia" w:hAnsiTheme="minorEastAsia" w:hint="eastAsia"/>
              </w:rPr>
              <w:t>2</w:t>
            </w:r>
            <w:r>
              <w:rPr>
                <w:rFonts w:asciiTheme="minorEastAsia" w:hAnsiTheme="minorEastAsia"/>
              </w:rPr>
              <w:t>版</w:t>
            </w:r>
            <w:r>
              <w:rPr>
                <w:rFonts w:asciiTheme="minorEastAsia" w:hAnsiTheme="minorEastAsia" w:hint="eastAsia"/>
              </w:rPr>
              <w:t>）</w:t>
            </w:r>
          </w:p>
        </w:tc>
        <w:tc>
          <w:tcPr>
            <w:tcW w:w="1848" w:type="dxa"/>
            <w:tcBorders>
              <w:left w:val="single" w:sz="4" w:space="0" w:color="auto"/>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大连理工大学出版社</w:t>
            </w:r>
          </w:p>
        </w:tc>
        <w:tc>
          <w:tcPr>
            <w:tcW w:w="1030" w:type="dxa"/>
            <w:tcBorders>
              <w:left w:val="single" w:sz="4" w:space="0" w:color="auto"/>
              <w:bottom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刘峰</w:t>
            </w:r>
            <w:r>
              <w:rPr>
                <w:rFonts w:asciiTheme="minorEastAsia" w:hAnsiTheme="minorEastAsia" w:hint="eastAsia"/>
              </w:rPr>
              <w:t xml:space="preserve"> </w:t>
            </w:r>
          </w:p>
          <w:p w:rsidR="008720B2" w:rsidRDefault="00C63975">
            <w:pPr>
              <w:jc w:val="center"/>
              <w:rPr>
                <w:rFonts w:asciiTheme="minorEastAsia" w:hAnsiTheme="minorEastAsia"/>
              </w:rPr>
            </w:pPr>
            <w:r>
              <w:rPr>
                <w:rFonts w:asciiTheme="minorEastAsia" w:hAnsiTheme="minorEastAsia" w:hint="eastAsia"/>
              </w:rPr>
              <w:t>孙艳萍</w:t>
            </w:r>
          </w:p>
        </w:tc>
      </w:tr>
      <w:tr w:rsidR="008720B2">
        <w:trPr>
          <w:trHeight w:val="264"/>
          <w:jc w:val="center"/>
        </w:trPr>
        <w:tc>
          <w:tcPr>
            <w:tcW w:w="846" w:type="dxa"/>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3</w:t>
            </w:r>
          </w:p>
        </w:tc>
        <w:tc>
          <w:tcPr>
            <w:tcW w:w="1843"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电气控制与</w:t>
            </w:r>
            <w:r>
              <w:rPr>
                <w:rFonts w:asciiTheme="minorEastAsia" w:hAnsiTheme="minorEastAsia" w:hint="eastAsia"/>
              </w:rPr>
              <w:t>PLC</w:t>
            </w:r>
            <w:r>
              <w:rPr>
                <w:rFonts w:asciiTheme="minorEastAsia" w:hAnsiTheme="minorEastAsia"/>
              </w:rPr>
              <w:t>技术</w:t>
            </w:r>
          </w:p>
        </w:tc>
        <w:tc>
          <w:tcPr>
            <w:tcW w:w="3260" w:type="dxa"/>
            <w:tcBorders>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电气控制与</w:t>
            </w:r>
            <w:r>
              <w:rPr>
                <w:rFonts w:asciiTheme="minorEastAsia" w:hAnsiTheme="minorEastAsia" w:hint="eastAsia"/>
              </w:rPr>
              <w:t>PLC</w:t>
            </w:r>
            <w:r>
              <w:rPr>
                <w:rFonts w:asciiTheme="minorEastAsia" w:hAnsiTheme="minorEastAsia" w:hint="eastAsia"/>
              </w:rPr>
              <w:t>项目化教程</w:t>
            </w:r>
          </w:p>
        </w:tc>
        <w:tc>
          <w:tcPr>
            <w:tcW w:w="1848" w:type="dxa"/>
            <w:tcBorders>
              <w:left w:val="single" w:sz="4" w:space="0" w:color="auto"/>
              <w:bottom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大连理工大学出版社</w:t>
            </w:r>
          </w:p>
        </w:tc>
        <w:tc>
          <w:tcPr>
            <w:tcW w:w="1030" w:type="dxa"/>
            <w:tcBorders>
              <w:left w:val="single" w:sz="4" w:space="0" w:color="auto"/>
              <w:bottom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江可万</w:t>
            </w:r>
          </w:p>
        </w:tc>
      </w:tr>
      <w:tr w:rsidR="008720B2">
        <w:trPr>
          <w:jc w:val="center"/>
        </w:trPr>
        <w:tc>
          <w:tcPr>
            <w:tcW w:w="846" w:type="dxa"/>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4</w:t>
            </w:r>
          </w:p>
        </w:tc>
        <w:tc>
          <w:tcPr>
            <w:tcW w:w="1843"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电力拖动自动控制系统</w:t>
            </w:r>
          </w:p>
        </w:tc>
        <w:tc>
          <w:tcPr>
            <w:tcW w:w="3260"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rPr>
              <w:t>电力拖动自动控制系统（第</w:t>
            </w:r>
            <w:r>
              <w:rPr>
                <w:rFonts w:asciiTheme="minorEastAsia" w:hAnsiTheme="minorEastAsia" w:hint="eastAsia"/>
              </w:rPr>
              <w:t>2</w:t>
            </w:r>
            <w:r>
              <w:rPr>
                <w:rFonts w:asciiTheme="minorEastAsia" w:hAnsiTheme="minorEastAsia"/>
              </w:rPr>
              <w:t>版）</w:t>
            </w:r>
          </w:p>
        </w:tc>
        <w:tc>
          <w:tcPr>
            <w:tcW w:w="1848" w:type="dxa"/>
            <w:tcBorders>
              <w:left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机械工业出版社</w:t>
            </w:r>
          </w:p>
        </w:tc>
        <w:tc>
          <w:tcPr>
            <w:tcW w:w="1030" w:type="dxa"/>
            <w:tcBorders>
              <w:left w:val="single" w:sz="4" w:space="0" w:color="auto"/>
            </w:tcBorders>
            <w:shd w:val="clear" w:color="auto" w:fill="auto"/>
            <w:vAlign w:val="center"/>
          </w:tcPr>
          <w:p w:rsidR="008720B2" w:rsidRDefault="00C63975">
            <w:pPr>
              <w:jc w:val="center"/>
            </w:pPr>
            <w:r>
              <w:t>陈伯时</w:t>
            </w:r>
          </w:p>
        </w:tc>
      </w:tr>
    </w:tbl>
    <w:p w:rsidR="008720B2" w:rsidRDefault="008720B2">
      <w:pPr>
        <w:jc w:val="center"/>
        <w:rPr>
          <w:rFonts w:ascii="黑体" w:eastAsia="黑体"/>
          <w:b/>
          <w:bCs/>
          <w:color w:val="000000"/>
          <w:sz w:val="28"/>
          <w:szCs w:val="28"/>
        </w:rPr>
      </w:pPr>
    </w:p>
    <w:p w:rsidR="008720B2" w:rsidRDefault="008720B2">
      <w:pPr>
        <w:ind w:firstLine="420"/>
        <w:rPr>
          <w:rFonts w:asciiTheme="minorEastAsia" w:eastAsiaTheme="minorEastAsia" w:hAnsiTheme="minorEastAsia"/>
        </w:rPr>
      </w:pPr>
    </w:p>
    <w:p w:rsidR="008720B2" w:rsidRDefault="00C63975">
      <w:pPr>
        <w:spacing w:line="360" w:lineRule="auto"/>
        <w:ind w:firstLine="420"/>
        <w:rPr>
          <w:rFonts w:asciiTheme="minorEastAsia" w:eastAsiaTheme="minorEastAsia" w:hAnsiTheme="minorEastAsia"/>
          <w:b/>
          <w:sz w:val="32"/>
          <w:szCs w:val="32"/>
        </w:rPr>
      </w:pPr>
      <w:bookmarkStart w:id="4" w:name="_Toc25116"/>
      <w:r>
        <w:rPr>
          <w:rFonts w:asciiTheme="minorEastAsia" w:eastAsiaTheme="minorEastAsia" w:hAnsiTheme="minorEastAsia" w:hint="eastAsia"/>
          <w:b/>
          <w:sz w:val="32"/>
          <w:szCs w:val="32"/>
        </w:rPr>
        <w:t>附件</w:t>
      </w:r>
      <w:r>
        <w:rPr>
          <w:rFonts w:asciiTheme="minorEastAsia" w:eastAsiaTheme="minorEastAsia" w:hAnsiTheme="minorEastAsia" w:hint="eastAsia"/>
          <w:b/>
          <w:sz w:val="32"/>
          <w:szCs w:val="32"/>
        </w:rPr>
        <w:t>4</w:t>
      </w:r>
    </w:p>
    <w:p w:rsidR="008720B2" w:rsidRDefault="00C63975">
      <w:pPr>
        <w:spacing w:line="360" w:lineRule="auto"/>
        <w:ind w:firstLine="42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教学团队情况</w:t>
      </w:r>
    </w:p>
    <w:tbl>
      <w:tblPr>
        <w:tblW w:w="8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4"/>
        <w:gridCol w:w="1033"/>
        <w:gridCol w:w="1837"/>
        <w:gridCol w:w="2127"/>
        <w:gridCol w:w="2163"/>
      </w:tblGrid>
      <w:tr w:rsidR="008720B2">
        <w:trPr>
          <w:trHeight w:val="637"/>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b/>
              </w:rPr>
            </w:pPr>
            <w:r>
              <w:rPr>
                <w:rFonts w:asciiTheme="minorEastAsia" w:hAnsiTheme="minorEastAsia" w:hint="eastAsia"/>
                <w:b/>
              </w:rPr>
              <w:t>序</w:t>
            </w:r>
            <w:r>
              <w:rPr>
                <w:rFonts w:asciiTheme="minorEastAsia" w:hAnsiTheme="minorEastAsia" w:hint="eastAsia"/>
                <w:b/>
              </w:rPr>
              <w:t xml:space="preserve"> </w:t>
            </w:r>
            <w:r>
              <w:rPr>
                <w:rFonts w:asciiTheme="minorEastAsia" w:hAnsiTheme="minorEastAsia" w:hint="eastAsia"/>
                <w:b/>
              </w:rPr>
              <w:t>号</w:t>
            </w:r>
          </w:p>
        </w:tc>
        <w:tc>
          <w:tcPr>
            <w:tcW w:w="1033" w:type="dxa"/>
            <w:tcBorders>
              <w:left w:val="single" w:sz="4" w:space="0" w:color="auto"/>
            </w:tcBorders>
            <w:shd w:val="clear" w:color="auto" w:fill="auto"/>
            <w:vAlign w:val="center"/>
          </w:tcPr>
          <w:p w:rsidR="008720B2" w:rsidRDefault="00C63975">
            <w:pPr>
              <w:spacing w:line="360" w:lineRule="auto"/>
              <w:jc w:val="center"/>
              <w:rPr>
                <w:rFonts w:asciiTheme="minorEastAsia" w:hAnsiTheme="minorEastAsia"/>
                <w:b/>
              </w:rPr>
            </w:pPr>
            <w:r>
              <w:rPr>
                <w:rFonts w:asciiTheme="minorEastAsia" w:hAnsiTheme="minorEastAsia" w:hint="eastAsia"/>
                <w:b/>
              </w:rPr>
              <w:t>姓</w:t>
            </w:r>
            <w:r>
              <w:rPr>
                <w:rFonts w:asciiTheme="minorEastAsia" w:hAnsiTheme="minorEastAsia" w:hint="eastAsia"/>
                <w:b/>
              </w:rPr>
              <w:t xml:space="preserve"> </w:t>
            </w:r>
            <w:r>
              <w:rPr>
                <w:rFonts w:asciiTheme="minorEastAsia" w:hAnsiTheme="minorEastAsia" w:hint="eastAsia"/>
                <w:b/>
              </w:rPr>
              <w:t>名</w:t>
            </w:r>
          </w:p>
        </w:tc>
        <w:tc>
          <w:tcPr>
            <w:tcW w:w="1837"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b/>
              </w:rPr>
            </w:pPr>
            <w:r>
              <w:rPr>
                <w:rFonts w:asciiTheme="minorEastAsia" w:hAnsiTheme="minorEastAsia" w:hint="eastAsia"/>
                <w:b/>
              </w:rPr>
              <w:t>技术职务</w:t>
            </w:r>
          </w:p>
        </w:tc>
        <w:tc>
          <w:tcPr>
            <w:tcW w:w="2127"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hAnsiTheme="minorEastAsia"/>
                <w:b/>
              </w:rPr>
            </w:pPr>
            <w:r>
              <w:rPr>
                <w:rFonts w:asciiTheme="minorEastAsia" w:hAnsiTheme="minorEastAsia" w:hint="eastAsia"/>
                <w:b/>
              </w:rPr>
              <w:t>教师资质</w:t>
            </w:r>
          </w:p>
        </w:tc>
        <w:tc>
          <w:tcPr>
            <w:tcW w:w="2163" w:type="dxa"/>
            <w:tcBorders>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hAnsiTheme="minorEastAsia"/>
                <w:b/>
                <w:color w:val="FF0000"/>
              </w:rPr>
            </w:pPr>
            <w:r>
              <w:rPr>
                <w:rFonts w:asciiTheme="minorEastAsia" w:hAnsiTheme="minorEastAsia" w:hint="eastAsia"/>
                <w:b/>
              </w:rPr>
              <w:t>职业资格证书</w:t>
            </w:r>
          </w:p>
        </w:tc>
      </w:tr>
      <w:tr w:rsidR="008720B2">
        <w:trPr>
          <w:trHeight w:val="515"/>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hint="eastAsia"/>
              </w:rPr>
              <w:t>1</w:t>
            </w:r>
          </w:p>
        </w:tc>
        <w:tc>
          <w:tcPr>
            <w:tcW w:w="1033" w:type="dxa"/>
            <w:tcBorders>
              <w:lef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江可万</w:t>
            </w:r>
          </w:p>
        </w:tc>
        <w:tc>
          <w:tcPr>
            <w:tcW w:w="1837"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高级工程师</w:t>
            </w:r>
          </w:p>
        </w:tc>
        <w:tc>
          <w:tcPr>
            <w:tcW w:w="2127" w:type="dxa"/>
            <w:tcBorders>
              <w:top w:val="single" w:sz="4" w:space="0" w:color="auto"/>
              <w:left w:val="single" w:sz="4" w:space="0" w:color="auto"/>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hint="eastAsia"/>
              </w:rPr>
              <w:t>高校</w:t>
            </w:r>
            <w:r>
              <w:rPr>
                <w:rFonts w:asciiTheme="minorEastAsia" w:hAnsiTheme="minorEastAsia"/>
              </w:rPr>
              <w:t>教师资格</w:t>
            </w:r>
          </w:p>
        </w:tc>
        <w:tc>
          <w:tcPr>
            <w:tcW w:w="2163"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hAnsiTheme="minorEastAsia"/>
              </w:rPr>
            </w:pPr>
          </w:p>
        </w:tc>
      </w:tr>
      <w:tr w:rsidR="008720B2">
        <w:trPr>
          <w:trHeight w:val="571"/>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hint="eastAsia"/>
              </w:rPr>
              <w:t>2</w:t>
            </w:r>
          </w:p>
        </w:tc>
        <w:tc>
          <w:tcPr>
            <w:tcW w:w="1033" w:type="dxa"/>
            <w:tcBorders>
              <w:lef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袁冬琴</w:t>
            </w:r>
          </w:p>
        </w:tc>
        <w:tc>
          <w:tcPr>
            <w:tcW w:w="1837"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讲师</w:t>
            </w:r>
          </w:p>
        </w:tc>
        <w:tc>
          <w:tcPr>
            <w:tcW w:w="2127" w:type="dxa"/>
            <w:tcBorders>
              <w:left w:val="single" w:sz="4" w:space="0" w:color="auto"/>
              <w:right w:val="single" w:sz="4" w:space="0" w:color="auto"/>
            </w:tcBorders>
            <w:shd w:val="clear" w:color="auto" w:fill="auto"/>
            <w:vAlign w:val="center"/>
          </w:tcPr>
          <w:p w:rsidR="008720B2" w:rsidRDefault="00C63975">
            <w:pPr>
              <w:jc w:val="center"/>
            </w:pPr>
            <w:r>
              <w:rPr>
                <w:rFonts w:asciiTheme="minorEastAsia" w:hAnsiTheme="minorEastAsia" w:hint="eastAsia"/>
              </w:rPr>
              <w:t>高校</w:t>
            </w:r>
            <w:r>
              <w:rPr>
                <w:rFonts w:asciiTheme="minorEastAsia" w:hAnsiTheme="minorEastAsia"/>
              </w:rPr>
              <w:t>教师资格</w:t>
            </w:r>
          </w:p>
        </w:tc>
        <w:tc>
          <w:tcPr>
            <w:tcW w:w="2163" w:type="dxa"/>
            <w:tcBorders>
              <w:left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维修电工（三级）</w:t>
            </w:r>
          </w:p>
        </w:tc>
      </w:tr>
      <w:tr w:rsidR="008720B2">
        <w:trPr>
          <w:trHeight w:val="569"/>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hint="eastAsia"/>
              </w:rPr>
              <w:t>3</w:t>
            </w:r>
          </w:p>
        </w:tc>
        <w:tc>
          <w:tcPr>
            <w:tcW w:w="1033" w:type="dxa"/>
            <w:tcBorders>
              <w:lef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王银月</w:t>
            </w:r>
          </w:p>
        </w:tc>
        <w:tc>
          <w:tcPr>
            <w:tcW w:w="1837"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讲师</w:t>
            </w:r>
          </w:p>
        </w:tc>
        <w:tc>
          <w:tcPr>
            <w:tcW w:w="2127" w:type="dxa"/>
            <w:tcBorders>
              <w:left w:val="single" w:sz="4" w:space="0" w:color="auto"/>
              <w:right w:val="single" w:sz="4" w:space="0" w:color="auto"/>
            </w:tcBorders>
            <w:shd w:val="clear" w:color="auto" w:fill="auto"/>
            <w:vAlign w:val="center"/>
          </w:tcPr>
          <w:p w:rsidR="008720B2" w:rsidRDefault="00C63975">
            <w:pPr>
              <w:jc w:val="center"/>
            </w:pPr>
            <w:r>
              <w:rPr>
                <w:rFonts w:asciiTheme="minorEastAsia" w:hAnsiTheme="minorEastAsia" w:hint="eastAsia"/>
              </w:rPr>
              <w:t>高校</w:t>
            </w:r>
            <w:r>
              <w:rPr>
                <w:rFonts w:asciiTheme="minorEastAsia" w:hAnsiTheme="minorEastAsia"/>
              </w:rPr>
              <w:t>教师资格</w:t>
            </w:r>
          </w:p>
        </w:tc>
        <w:tc>
          <w:tcPr>
            <w:tcW w:w="2163" w:type="dxa"/>
            <w:tcBorders>
              <w:left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数控</w:t>
            </w:r>
            <w:r>
              <w:rPr>
                <w:rFonts w:asciiTheme="minorEastAsia" w:hAnsiTheme="minorEastAsia"/>
              </w:rPr>
              <w:t>车工</w:t>
            </w:r>
            <w:r>
              <w:rPr>
                <w:rFonts w:asciiTheme="minorEastAsia" w:hAnsiTheme="minorEastAsia" w:hint="eastAsia"/>
              </w:rPr>
              <w:t>（三级）</w:t>
            </w:r>
          </w:p>
        </w:tc>
      </w:tr>
      <w:tr w:rsidR="008720B2">
        <w:trPr>
          <w:trHeight w:val="578"/>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hint="eastAsia"/>
              </w:rPr>
              <w:t>4</w:t>
            </w:r>
          </w:p>
        </w:tc>
        <w:tc>
          <w:tcPr>
            <w:tcW w:w="1033" w:type="dxa"/>
            <w:tcBorders>
              <w:left w:val="single" w:sz="4" w:space="0" w:color="auto"/>
            </w:tcBorders>
            <w:shd w:val="clear" w:color="auto" w:fill="auto"/>
            <w:vAlign w:val="center"/>
          </w:tcPr>
          <w:p w:rsidR="008720B2" w:rsidRDefault="00C63975">
            <w:pPr>
              <w:jc w:val="center"/>
              <w:rPr>
                <w:rFonts w:asciiTheme="minorEastAsia" w:hAnsiTheme="minorEastAsia"/>
              </w:rPr>
            </w:pPr>
            <w:proofErr w:type="gramStart"/>
            <w:r>
              <w:rPr>
                <w:rFonts w:asciiTheme="minorEastAsia" w:hAnsiTheme="minorEastAsia" w:hint="eastAsia"/>
              </w:rPr>
              <w:t>周莹君</w:t>
            </w:r>
            <w:proofErr w:type="gramEnd"/>
          </w:p>
        </w:tc>
        <w:tc>
          <w:tcPr>
            <w:tcW w:w="1837"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讲师</w:t>
            </w:r>
          </w:p>
        </w:tc>
        <w:tc>
          <w:tcPr>
            <w:tcW w:w="2127" w:type="dxa"/>
            <w:tcBorders>
              <w:left w:val="single" w:sz="4" w:space="0" w:color="auto"/>
              <w:right w:val="single" w:sz="4" w:space="0" w:color="auto"/>
            </w:tcBorders>
            <w:shd w:val="clear" w:color="auto" w:fill="auto"/>
            <w:vAlign w:val="center"/>
          </w:tcPr>
          <w:p w:rsidR="008720B2" w:rsidRDefault="00C63975">
            <w:pPr>
              <w:jc w:val="center"/>
            </w:pPr>
            <w:r>
              <w:rPr>
                <w:rFonts w:asciiTheme="minorEastAsia" w:hAnsiTheme="minorEastAsia" w:hint="eastAsia"/>
              </w:rPr>
              <w:t>高校</w:t>
            </w:r>
            <w:r>
              <w:rPr>
                <w:rFonts w:asciiTheme="minorEastAsia" w:hAnsiTheme="minorEastAsia"/>
              </w:rPr>
              <w:t>教师资格</w:t>
            </w:r>
          </w:p>
        </w:tc>
        <w:tc>
          <w:tcPr>
            <w:tcW w:w="2163" w:type="dxa"/>
            <w:tcBorders>
              <w:left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维修电工（三级）</w:t>
            </w:r>
          </w:p>
        </w:tc>
      </w:tr>
      <w:tr w:rsidR="008720B2">
        <w:trPr>
          <w:trHeight w:val="566"/>
          <w:jc w:val="center"/>
        </w:trPr>
        <w:tc>
          <w:tcPr>
            <w:tcW w:w="1094" w:type="dxa"/>
            <w:tcBorders>
              <w:right w:val="single" w:sz="4" w:space="0" w:color="auto"/>
            </w:tcBorders>
            <w:shd w:val="clear" w:color="auto" w:fill="auto"/>
            <w:vAlign w:val="center"/>
          </w:tcPr>
          <w:p w:rsidR="008720B2" w:rsidRDefault="00C63975">
            <w:pPr>
              <w:spacing w:line="360" w:lineRule="auto"/>
              <w:jc w:val="center"/>
              <w:rPr>
                <w:rFonts w:asciiTheme="minorEastAsia" w:hAnsiTheme="minorEastAsia"/>
              </w:rPr>
            </w:pPr>
            <w:r>
              <w:rPr>
                <w:rFonts w:asciiTheme="minorEastAsia" w:hAnsiTheme="minorEastAsia"/>
              </w:rPr>
              <w:t>5</w:t>
            </w:r>
          </w:p>
        </w:tc>
        <w:tc>
          <w:tcPr>
            <w:tcW w:w="1033" w:type="dxa"/>
            <w:tcBorders>
              <w:left w:val="single" w:sz="4" w:space="0" w:color="auto"/>
            </w:tcBorders>
            <w:shd w:val="clear" w:color="auto" w:fill="auto"/>
            <w:vAlign w:val="center"/>
          </w:tcPr>
          <w:p w:rsidR="008720B2" w:rsidRDefault="00C63975">
            <w:pPr>
              <w:jc w:val="center"/>
              <w:rPr>
                <w:rFonts w:asciiTheme="minorEastAsia" w:hAnsiTheme="minorEastAsia"/>
              </w:rPr>
            </w:pPr>
            <w:proofErr w:type="gramStart"/>
            <w:r>
              <w:rPr>
                <w:rFonts w:asciiTheme="minorEastAsia" w:hAnsiTheme="minorEastAsia" w:hint="eastAsia"/>
              </w:rPr>
              <w:t>李学荣</w:t>
            </w:r>
            <w:proofErr w:type="gramEnd"/>
          </w:p>
        </w:tc>
        <w:tc>
          <w:tcPr>
            <w:tcW w:w="1837" w:type="dxa"/>
            <w:tcBorders>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助教</w:t>
            </w:r>
          </w:p>
        </w:tc>
        <w:tc>
          <w:tcPr>
            <w:tcW w:w="2127" w:type="dxa"/>
            <w:tcBorders>
              <w:left w:val="single" w:sz="4" w:space="0" w:color="auto"/>
              <w:right w:val="single" w:sz="4" w:space="0" w:color="auto"/>
            </w:tcBorders>
            <w:shd w:val="clear" w:color="auto" w:fill="auto"/>
            <w:vAlign w:val="center"/>
          </w:tcPr>
          <w:p w:rsidR="008720B2" w:rsidRDefault="008720B2">
            <w:pPr>
              <w:spacing w:line="360" w:lineRule="auto"/>
              <w:jc w:val="center"/>
              <w:rPr>
                <w:rFonts w:asciiTheme="minorEastAsia" w:hAnsiTheme="minorEastAsia"/>
              </w:rPr>
            </w:pPr>
          </w:p>
        </w:tc>
        <w:tc>
          <w:tcPr>
            <w:tcW w:w="2163" w:type="dxa"/>
            <w:tcBorders>
              <w:left w:val="single" w:sz="4" w:space="0" w:color="auto"/>
              <w:right w:val="single" w:sz="4" w:space="0" w:color="auto"/>
            </w:tcBorders>
            <w:shd w:val="clear" w:color="auto" w:fill="auto"/>
            <w:vAlign w:val="center"/>
          </w:tcPr>
          <w:p w:rsidR="008720B2" w:rsidRDefault="00C63975">
            <w:pPr>
              <w:jc w:val="center"/>
              <w:rPr>
                <w:rFonts w:asciiTheme="minorEastAsia" w:hAnsiTheme="minorEastAsia"/>
              </w:rPr>
            </w:pPr>
            <w:r>
              <w:rPr>
                <w:rFonts w:asciiTheme="minorEastAsia" w:hAnsiTheme="minorEastAsia" w:hint="eastAsia"/>
              </w:rPr>
              <w:t>无</w:t>
            </w:r>
          </w:p>
        </w:tc>
      </w:tr>
    </w:tbl>
    <w:p w:rsidR="008720B2" w:rsidRDefault="008720B2">
      <w:pPr>
        <w:spacing w:line="500" w:lineRule="exact"/>
        <w:ind w:left="482"/>
        <w:rPr>
          <w:rFonts w:asciiTheme="minorEastAsia" w:eastAsiaTheme="minorEastAsia" w:hAnsiTheme="minorEastAsia" w:cs="Times New Roman"/>
          <w:b/>
          <w:bCs/>
          <w:color w:val="000000" w:themeColor="text1"/>
          <w:sz w:val="32"/>
          <w:szCs w:val="32"/>
        </w:rPr>
      </w:pPr>
    </w:p>
    <w:p w:rsidR="008720B2" w:rsidRDefault="00C63975">
      <w:pPr>
        <w:spacing w:line="500" w:lineRule="exact"/>
        <w:ind w:left="482"/>
        <w:rPr>
          <w:rFonts w:asciiTheme="minorEastAsia" w:eastAsiaTheme="minorEastAsia" w:hAnsiTheme="minorEastAsia" w:cs="Times New Roman"/>
          <w:b/>
          <w:bCs/>
          <w:color w:val="000000" w:themeColor="text1"/>
          <w:sz w:val="32"/>
          <w:szCs w:val="32"/>
        </w:rPr>
      </w:pPr>
      <w:r>
        <w:rPr>
          <w:rFonts w:asciiTheme="minorEastAsia" w:eastAsiaTheme="minorEastAsia" w:hAnsiTheme="minorEastAsia" w:cs="Times New Roman" w:hint="eastAsia"/>
          <w:b/>
          <w:bCs/>
          <w:color w:val="000000" w:themeColor="text1"/>
          <w:sz w:val="32"/>
          <w:szCs w:val="32"/>
        </w:rPr>
        <w:t>附件</w:t>
      </w:r>
      <w:r>
        <w:rPr>
          <w:rFonts w:asciiTheme="minorEastAsia" w:eastAsiaTheme="minorEastAsia" w:hAnsiTheme="minorEastAsia" w:cs="Times New Roman" w:hint="eastAsia"/>
          <w:b/>
          <w:bCs/>
          <w:color w:val="000000" w:themeColor="text1"/>
          <w:sz w:val="32"/>
          <w:szCs w:val="32"/>
        </w:rPr>
        <w:t>5</w:t>
      </w:r>
    </w:p>
    <w:p w:rsidR="008720B2" w:rsidRDefault="00C63975">
      <w:pPr>
        <w:spacing w:line="500" w:lineRule="exact"/>
        <w:ind w:left="482"/>
        <w:jc w:val="center"/>
        <w:rPr>
          <w:rFonts w:asciiTheme="minorEastAsia" w:eastAsiaTheme="minorEastAsia" w:hAnsiTheme="minorEastAsia" w:cs="Times New Roman"/>
          <w:b/>
          <w:bCs/>
          <w:color w:val="000000" w:themeColor="text1"/>
          <w:sz w:val="32"/>
          <w:szCs w:val="32"/>
        </w:rPr>
      </w:pPr>
      <w:r>
        <w:rPr>
          <w:rFonts w:asciiTheme="minorEastAsia" w:eastAsiaTheme="minorEastAsia" w:hAnsiTheme="minorEastAsia" w:cs="Times New Roman" w:hint="eastAsia"/>
          <w:b/>
          <w:bCs/>
          <w:color w:val="000000" w:themeColor="text1"/>
          <w:sz w:val="32"/>
          <w:szCs w:val="32"/>
        </w:rPr>
        <w:t>《电子技术》考试方案</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一、课程名称</w:t>
      </w:r>
    </w:p>
    <w:p w:rsidR="008720B2" w:rsidRDefault="00C63975">
      <w:pPr>
        <w:pStyle w:val="13"/>
        <w:spacing w:line="500" w:lineRule="exact"/>
        <w:ind w:firstLineChars="175"/>
        <w:rPr>
          <w:rFonts w:cs="Times New Roman"/>
          <w:bCs/>
          <w:color w:val="000000"/>
        </w:rPr>
      </w:pPr>
      <w:r>
        <w:rPr>
          <w:rFonts w:hint="eastAsia"/>
        </w:rPr>
        <w:t>电子技术</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二</w:t>
      </w:r>
      <w:r>
        <w:rPr>
          <w:rFonts w:cs="Times New Roman"/>
          <w:bCs/>
          <w:color w:val="000000"/>
        </w:rPr>
        <w:t>、</w:t>
      </w:r>
      <w:r>
        <w:rPr>
          <w:rFonts w:cs="Times New Roman" w:hint="eastAsia"/>
          <w:bCs/>
          <w:color w:val="000000"/>
        </w:rPr>
        <w:t>考试形式</w:t>
      </w:r>
    </w:p>
    <w:p w:rsidR="008720B2" w:rsidRDefault="00C63975">
      <w:pPr>
        <w:pStyle w:val="13"/>
        <w:spacing w:line="500" w:lineRule="exact"/>
        <w:ind w:firstLineChars="0"/>
      </w:pPr>
      <w:r>
        <w:rPr>
          <w:rFonts w:hint="eastAsia"/>
        </w:rPr>
        <w:lastRenderedPageBreak/>
        <w:t>本课程采用标准化试题方式进行闭卷笔试与实操，主要考查学生运用本课程分析问题和解决问题的能力，而不需要死记硬背，成绩评定采用百分制。</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三、命题方式</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 xml:space="preserve">    </w:t>
      </w:r>
      <w:r>
        <w:rPr>
          <w:rFonts w:cs="Times New Roman" w:hint="eastAsia"/>
          <w:bCs/>
          <w:color w:val="000000"/>
        </w:rPr>
        <w:t>命题方式密切结合维修电工高级理论相关章节，</w:t>
      </w:r>
      <w:r>
        <w:rPr>
          <w:rFonts w:hint="eastAsia"/>
        </w:rPr>
        <w:t>统一命题，教研室审核通过。</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四、考试组织方式</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 xml:space="preserve">    </w:t>
      </w:r>
      <w:r>
        <w:rPr>
          <w:rFonts w:hint="eastAsia"/>
        </w:rPr>
        <w:t>统一命题，统一考试。</w:t>
      </w:r>
    </w:p>
    <w:p w:rsidR="008720B2" w:rsidRDefault="00C63975">
      <w:pPr>
        <w:pStyle w:val="13"/>
        <w:spacing w:line="500" w:lineRule="exact"/>
        <w:ind w:firstLineChars="0" w:firstLine="0"/>
        <w:rPr>
          <w:rFonts w:cs="Times New Roman"/>
          <w:bCs/>
          <w:color w:val="000000"/>
        </w:rPr>
      </w:pPr>
      <w:r>
        <w:rPr>
          <w:rFonts w:cs="Times New Roman" w:hint="eastAsia"/>
          <w:bCs/>
          <w:color w:val="000000"/>
        </w:rPr>
        <w:t>五、成绩构成方式</w:t>
      </w:r>
    </w:p>
    <w:p w:rsidR="008720B2" w:rsidRDefault="00C63975">
      <w:pPr>
        <w:pStyle w:val="13"/>
        <w:spacing w:line="500" w:lineRule="exact"/>
        <w:ind w:firstLine="480"/>
        <w:rPr>
          <w:color w:val="000000"/>
        </w:rPr>
      </w:pPr>
      <w:r>
        <w:rPr>
          <w:rFonts w:hint="eastAsia"/>
          <w:color w:val="000000"/>
        </w:rPr>
        <w:t>总成绩</w:t>
      </w:r>
      <w:r>
        <w:rPr>
          <w:rFonts w:hint="eastAsia"/>
          <w:color w:val="000000"/>
        </w:rPr>
        <w:t>=</w:t>
      </w:r>
      <w:r>
        <w:rPr>
          <w:color w:val="000000"/>
        </w:rPr>
        <w:t>平时成绩</w:t>
      </w:r>
      <w:r>
        <w:rPr>
          <w:color w:val="000000"/>
        </w:rPr>
        <w:t>20%</w:t>
      </w:r>
      <w:r>
        <w:rPr>
          <w:rFonts w:hint="eastAsia"/>
          <w:color w:val="000000"/>
        </w:rPr>
        <w:t>+</w:t>
      </w:r>
      <w:r>
        <w:rPr>
          <w:color w:val="000000"/>
        </w:rPr>
        <w:t>实</w:t>
      </w:r>
      <w:proofErr w:type="gramStart"/>
      <w:r>
        <w:rPr>
          <w:rFonts w:hint="eastAsia"/>
          <w:color w:val="000000"/>
        </w:rPr>
        <w:t>训</w:t>
      </w:r>
      <w:r>
        <w:rPr>
          <w:color w:val="000000"/>
        </w:rPr>
        <w:t>成绩</w:t>
      </w:r>
      <w:proofErr w:type="gramEnd"/>
      <w:r>
        <w:rPr>
          <w:rFonts w:hint="eastAsia"/>
          <w:color w:val="000000"/>
        </w:rPr>
        <w:t>2</w:t>
      </w:r>
      <w:r>
        <w:rPr>
          <w:color w:val="000000"/>
        </w:rPr>
        <w:t>0%</w:t>
      </w:r>
      <w:r>
        <w:rPr>
          <w:rFonts w:hint="eastAsia"/>
          <w:color w:val="000000"/>
        </w:rPr>
        <w:t>+</w:t>
      </w:r>
      <w:r>
        <w:rPr>
          <w:color w:val="000000"/>
        </w:rPr>
        <w:t>期末考试成绩</w:t>
      </w:r>
      <w:r>
        <w:rPr>
          <w:rFonts w:hint="eastAsia"/>
          <w:color w:val="000000"/>
        </w:rPr>
        <w:t>6</w:t>
      </w:r>
      <w:r>
        <w:rPr>
          <w:color w:val="000000"/>
        </w:rPr>
        <w:t>0%</w:t>
      </w:r>
      <w:r>
        <w:rPr>
          <w:rFonts w:hint="eastAsia"/>
          <w:color w:val="000000"/>
        </w:rPr>
        <w:t>。</w:t>
      </w:r>
    </w:p>
    <w:p w:rsidR="008720B2" w:rsidRDefault="00C63975">
      <w:pPr>
        <w:pStyle w:val="13"/>
        <w:spacing w:line="500" w:lineRule="exact"/>
        <w:ind w:firstLine="480"/>
        <w:rPr>
          <w:rFonts w:cs="Times New Roman"/>
          <w:bCs/>
          <w:color w:val="000000"/>
        </w:rPr>
      </w:pPr>
      <w:r>
        <w:rPr>
          <w:color w:val="000000"/>
        </w:rPr>
        <w:t>平时成绩</w:t>
      </w:r>
      <w:r>
        <w:rPr>
          <w:rFonts w:hint="eastAsia"/>
          <w:color w:val="000000"/>
        </w:rPr>
        <w:t>=</w:t>
      </w:r>
      <w:r>
        <w:rPr>
          <w:color w:val="000000"/>
        </w:rPr>
        <w:t>出勤</w:t>
      </w:r>
      <w:r>
        <w:rPr>
          <w:rFonts w:hint="eastAsia"/>
          <w:color w:val="000000"/>
        </w:rPr>
        <w:t>20%+</w:t>
      </w:r>
      <w:r>
        <w:rPr>
          <w:color w:val="000000"/>
        </w:rPr>
        <w:t>课堂提问</w:t>
      </w:r>
      <w:r>
        <w:rPr>
          <w:rFonts w:hint="eastAsia"/>
          <w:color w:val="000000"/>
        </w:rPr>
        <w:t>20%+</w:t>
      </w:r>
      <w:r>
        <w:rPr>
          <w:color w:val="000000"/>
        </w:rPr>
        <w:t>作业</w:t>
      </w:r>
      <w:r>
        <w:rPr>
          <w:rFonts w:hint="eastAsia"/>
          <w:color w:val="000000"/>
        </w:rPr>
        <w:t>60%</w:t>
      </w:r>
      <w:r>
        <w:rPr>
          <w:color w:val="000000"/>
        </w:rPr>
        <w:t>。</w:t>
      </w:r>
    </w:p>
    <w:p w:rsidR="008720B2" w:rsidRDefault="00C63975">
      <w:pPr>
        <w:jc w:val="both"/>
        <w:outlineLvl w:val="1"/>
        <w:rPr>
          <w:rFonts w:ascii="黑体" w:eastAsia="黑体"/>
          <w:b/>
          <w:bCs/>
          <w:color w:val="000000"/>
          <w:sz w:val="32"/>
          <w:szCs w:val="32"/>
        </w:rPr>
      </w:pPr>
      <w:r>
        <w:rPr>
          <w:rFonts w:ascii="黑体" w:eastAsia="黑体" w:hint="eastAsia"/>
          <w:b/>
          <w:bCs/>
          <w:color w:val="000000"/>
          <w:sz w:val="32"/>
          <w:szCs w:val="32"/>
        </w:rPr>
        <w:t>……</w:t>
      </w:r>
      <w:proofErr w:type="gramStart"/>
      <w:r>
        <w:rPr>
          <w:rFonts w:ascii="黑体" w:eastAsia="黑体" w:hint="eastAsia"/>
          <w:b/>
          <w:bCs/>
          <w:color w:val="000000"/>
          <w:sz w:val="32"/>
          <w:szCs w:val="32"/>
        </w:rPr>
        <w:t>……</w:t>
      </w:r>
      <w:proofErr w:type="gramEnd"/>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p w:rsidR="008720B2" w:rsidRDefault="008720B2">
      <w:pPr>
        <w:jc w:val="center"/>
        <w:outlineLvl w:val="1"/>
        <w:rPr>
          <w:rFonts w:ascii="黑体" w:eastAsia="黑体"/>
          <w:b/>
          <w:bCs/>
          <w:color w:val="000000"/>
          <w:sz w:val="32"/>
          <w:szCs w:val="32"/>
        </w:rPr>
      </w:pPr>
    </w:p>
    <w:bookmarkEnd w:id="4"/>
    <w:p w:rsidR="008720B2" w:rsidRDefault="008720B2"/>
    <w:sectPr w:rsidR="008720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975" w:rsidRDefault="00C63975">
      <w:r>
        <w:separator/>
      </w:r>
    </w:p>
  </w:endnote>
  <w:endnote w:type="continuationSeparator" w:id="0">
    <w:p w:rsidR="00C63975" w:rsidRDefault="00C6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8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99188"/>
    </w:sdtPr>
    <w:sdtEndPr/>
    <w:sdtContent>
      <w:p w:rsidR="008720B2" w:rsidRDefault="00C63975">
        <w:pPr>
          <w:pStyle w:val="a4"/>
          <w:jc w:val="center"/>
        </w:pPr>
        <w:r>
          <w:fldChar w:fldCharType="begin"/>
        </w:r>
        <w:r>
          <w:instrText xml:space="preserve"> PAGE   \* MERGEFORMAT </w:instrText>
        </w:r>
        <w:r>
          <w:fldChar w:fldCharType="separate"/>
        </w:r>
        <w:r>
          <w:rPr>
            <w:lang w:val="zh-CN"/>
          </w:rPr>
          <w:t>8</w:t>
        </w:r>
        <w:r>
          <w:rPr>
            <w:lang w:val="zh-CN"/>
          </w:rPr>
          <w:fldChar w:fldCharType="end"/>
        </w:r>
      </w:p>
    </w:sdtContent>
  </w:sdt>
  <w:p w:rsidR="008720B2" w:rsidRDefault="008720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975" w:rsidRDefault="00C63975">
      <w:r>
        <w:separator/>
      </w:r>
    </w:p>
  </w:footnote>
  <w:footnote w:type="continuationSeparator" w:id="0">
    <w:p w:rsidR="00C63975" w:rsidRDefault="00C6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C69CB"/>
    <w:multiLevelType w:val="singleLevel"/>
    <w:tmpl w:val="568C69CB"/>
    <w:lvl w:ilvl="0">
      <w:start w:val="1"/>
      <w:numFmt w:val="decimal"/>
      <w:suff w:val="nothing"/>
      <w:lvlText w:val="%1."/>
      <w:lvlJc w:val="left"/>
    </w:lvl>
  </w:abstractNum>
  <w:abstractNum w:abstractNumId="1" w15:restartNumberingAfterBreak="0">
    <w:nsid w:val="5D135D93"/>
    <w:multiLevelType w:val="multilevel"/>
    <w:tmpl w:val="5D135D93"/>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C3"/>
    <w:rsid w:val="00043E7C"/>
    <w:rsid w:val="000A2754"/>
    <w:rsid w:val="001F5EA1"/>
    <w:rsid w:val="00223417"/>
    <w:rsid w:val="002A50E9"/>
    <w:rsid w:val="0035275F"/>
    <w:rsid w:val="00401D54"/>
    <w:rsid w:val="004D0F3C"/>
    <w:rsid w:val="005060A7"/>
    <w:rsid w:val="00610F2C"/>
    <w:rsid w:val="006917F2"/>
    <w:rsid w:val="006940E1"/>
    <w:rsid w:val="00701954"/>
    <w:rsid w:val="00761577"/>
    <w:rsid w:val="007E3810"/>
    <w:rsid w:val="00850AEF"/>
    <w:rsid w:val="008558B8"/>
    <w:rsid w:val="00864BD0"/>
    <w:rsid w:val="008720B2"/>
    <w:rsid w:val="009926CF"/>
    <w:rsid w:val="00A11489"/>
    <w:rsid w:val="00A30DC3"/>
    <w:rsid w:val="00A627FB"/>
    <w:rsid w:val="00A928D0"/>
    <w:rsid w:val="00A9333F"/>
    <w:rsid w:val="00AB7A67"/>
    <w:rsid w:val="00AC6F4D"/>
    <w:rsid w:val="00AD2B79"/>
    <w:rsid w:val="00B06719"/>
    <w:rsid w:val="00B66670"/>
    <w:rsid w:val="00C4465E"/>
    <w:rsid w:val="00C44A2C"/>
    <w:rsid w:val="00C63975"/>
    <w:rsid w:val="00CC313B"/>
    <w:rsid w:val="00D619B5"/>
    <w:rsid w:val="00D752EF"/>
    <w:rsid w:val="00D769DA"/>
    <w:rsid w:val="00DA6E7D"/>
    <w:rsid w:val="00DE0764"/>
    <w:rsid w:val="00E12045"/>
    <w:rsid w:val="00E32714"/>
    <w:rsid w:val="00E75999"/>
    <w:rsid w:val="00EC4C5F"/>
    <w:rsid w:val="04A17527"/>
    <w:rsid w:val="0D643D8D"/>
    <w:rsid w:val="0DDB2B2F"/>
    <w:rsid w:val="35FE7970"/>
    <w:rsid w:val="472B2A07"/>
    <w:rsid w:val="48CA21A0"/>
    <w:rsid w:val="4EFA307A"/>
    <w:rsid w:val="53190F9E"/>
    <w:rsid w:val="56886256"/>
    <w:rsid w:val="598B4F6F"/>
    <w:rsid w:val="5D75655D"/>
    <w:rsid w:val="663B4E76"/>
    <w:rsid w:val="69A6500E"/>
    <w:rsid w:val="7351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BC527"/>
  <w15:docId w15:val="{23E87FC5-EF74-4FE7-8A5C-FC934764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qFormat/>
    <w:pPr>
      <w:widowControl w:val="0"/>
      <w:autoSpaceDE w:val="0"/>
      <w:autoSpaceDN w:val="0"/>
      <w:adjustRightInd w:val="0"/>
      <w:jc w:val="center"/>
      <w:outlineLvl w:val="0"/>
    </w:pPr>
    <w:rPr>
      <w:rFonts w:ascii="Verdana" w:hAnsi="Verdana" w:cs="Times New Roman"/>
      <w:b/>
      <w:bCs/>
      <w:sz w:val="32"/>
      <w:szCs w:val="32"/>
      <w:lang w:val="zh-CN"/>
    </w:rPr>
  </w:style>
  <w:style w:type="paragraph" w:styleId="2">
    <w:name w:val="heading 2"/>
    <w:basedOn w:val="a"/>
    <w:next w:val="a"/>
    <w:link w:val="20"/>
    <w:qFormat/>
    <w:pPr>
      <w:widowControl w:val="0"/>
      <w:autoSpaceDE w:val="0"/>
      <w:autoSpaceDN w:val="0"/>
      <w:adjustRightInd w:val="0"/>
      <w:ind w:left="270" w:hanging="270"/>
      <w:outlineLvl w:val="1"/>
    </w:pPr>
    <w:rPr>
      <w:rFonts w:ascii="Verdana" w:hAnsi="Verdana" w:cs="Times New Roman"/>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val="0"/>
      <w:spacing w:line="400" w:lineRule="atLeast"/>
      <w:ind w:firstLine="420"/>
      <w:jc w:val="both"/>
    </w:pPr>
    <w:rPr>
      <w:rFonts w:ascii="Times New Roman" w:hAnsi="Times New Roman" w:cs="Times New Roman"/>
      <w:kern w:val="2"/>
      <w:lang w:val="zh-CN"/>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unhideWhenUsed/>
    <w:qFormat/>
    <w:rPr>
      <w:color w:val="800080" w:themeColor="followedHyperlink"/>
      <w:u w:val="single"/>
    </w:rPr>
  </w:style>
  <w:style w:type="character" w:styleId="a9">
    <w:name w:val="Hyperlink"/>
    <w:uiPriority w:val="99"/>
    <w:qFormat/>
    <w:rPr>
      <w:rFonts w:ascii="Calibri" w:eastAsia="宋体" w:hAnsi="Calibri"/>
      <w:color w:val="0000FF"/>
      <w:u w:val="single"/>
    </w:rPr>
  </w:style>
  <w:style w:type="table" w:styleId="aa">
    <w:name w:val="Table Grid"/>
    <w:basedOn w:val="a1"/>
    <w:uiPriority w:val="99"/>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qFormat/>
    <w:rPr>
      <w:rFonts w:ascii="Verdana" w:eastAsia="宋体" w:hAnsi="Verdana" w:cs="Times New Roman"/>
      <w:b/>
      <w:bCs/>
      <w:kern w:val="0"/>
      <w:sz w:val="32"/>
      <w:szCs w:val="32"/>
      <w:lang w:val="zh-CN"/>
    </w:rPr>
  </w:style>
  <w:style w:type="character" w:customStyle="1" w:styleId="20">
    <w:name w:val="标题 2 字符"/>
    <w:basedOn w:val="a0"/>
    <w:link w:val="2"/>
    <w:qFormat/>
    <w:rPr>
      <w:rFonts w:ascii="Verdana" w:eastAsia="宋体" w:hAnsi="Verdana" w:cs="Times New Roman"/>
      <w:kern w:val="0"/>
      <w:sz w:val="32"/>
      <w:szCs w:val="32"/>
      <w:lang w:val="zh-CN"/>
    </w:rPr>
  </w:style>
  <w:style w:type="paragraph" w:customStyle="1" w:styleId="11">
    <w:name w:val="列出段落11"/>
    <w:basedOn w:val="a"/>
    <w:uiPriority w:val="34"/>
    <w:qFormat/>
    <w:pPr>
      <w:widowControl w:val="0"/>
      <w:ind w:firstLineChars="200" w:firstLine="420"/>
      <w:jc w:val="both"/>
    </w:pPr>
    <w:rPr>
      <w:rFonts w:ascii="Calibri" w:hAnsi="Calibri" w:cs="Times New Roman"/>
      <w:kern w:val="2"/>
      <w:sz w:val="21"/>
      <w:szCs w:val="22"/>
    </w:rPr>
  </w:style>
  <w:style w:type="paragraph" w:customStyle="1" w:styleId="12">
    <w:name w:val="列表段落1"/>
    <w:basedOn w:val="a"/>
    <w:uiPriority w:val="34"/>
    <w:qFormat/>
    <w:pPr>
      <w:ind w:firstLineChars="200" w:firstLine="420"/>
    </w:pPr>
  </w:style>
  <w:style w:type="character" w:customStyle="1" w:styleId="a7">
    <w:name w:val="页眉 字符"/>
    <w:basedOn w:val="a0"/>
    <w:link w:val="a6"/>
    <w:uiPriority w:val="99"/>
    <w:semiHidden/>
    <w:qFormat/>
    <w:rPr>
      <w:rFonts w:ascii="宋体" w:eastAsia="宋体" w:hAnsi="宋体" w:cs="宋体"/>
      <w:kern w:val="0"/>
      <w:sz w:val="18"/>
      <w:szCs w:val="18"/>
    </w:rPr>
  </w:style>
  <w:style w:type="character" w:customStyle="1" w:styleId="a5">
    <w:name w:val="页脚 字符"/>
    <w:basedOn w:val="a0"/>
    <w:link w:val="a4"/>
    <w:uiPriority w:val="99"/>
    <w:qFormat/>
    <w:rPr>
      <w:rFonts w:ascii="宋体" w:eastAsia="宋体" w:hAnsi="宋体" w:cs="宋体"/>
      <w:kern w:val="0"/>
      <w:sz w:val="18"/>
      <w:szCs w:val="18"/>
    </w:rPr>
  </w:style>
  <w:style w:type="paragraph" w:customStyle="1" w:styleId="13">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1044</Words>
  <Characters>5951</Characters>
  <Application>Microsoft Office Word</Application>
  <DocSecurity>0</DocSecurity>
  <Lines>49</Lines>
  <Paragraphs>13</Paragraphs>
  <ScaleCrop>false</ScaleCrop>
  <Company>WwW.YlmF.CoM</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3</cp:revision>
  <cp:lastPrinted>2016-04-26T08:30:00Z</cp:lastPrinted>
  <dcterms:created xsi:type="dcterms:W3CDTF">2019-05-09T01:38:00Z</dcterms:created>
  <dcterms:modified xsi:type="dcterms:W3CDTF">2019-05-09T01:47:00Z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